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665" w:rsidRDefault="003F7DE9">
      <w:pPr>
        <w:snapToGrid w:val="0"/>
        <w:spacing w:line="360" w:lineRule="auto"/>
        <w:jc w:val="center"/>
        <w:rPr>
          <w:rFonts w:ascii="黑体" w:eastAsia="黑体" w:hAnsi="宋体"/>
          <w:b/>
          <w:bCs/>
          <w:color w:val="FF0000"/>
          <w:sz w:val="72"/>
          <w:szCs w:val="72"/>
        </w:rPr>
      </w:pPr>
      <w:r>
        <w:rPr>
          <w:rFonts w:ascii="黑体" w:eastAsia="黑体" w:hAnsi="宋体" w:hint="eastAsia"/>
          <w:b/>
          <w:bCs/>
          <w:color w:val="FF0000"/>
          <w:sz w:val="72"/>
          <w:szCs w:val="72"/>
        </w:rPr>
        <w:t>中 国 水 泥 备 件 网</w:t>
      </w:r>
    </w:p>
    <w:p w:rsidR="00500665" w:rsidRDefault="003F7DE9">
      <w:pPr>
        <w:snapToGrid w:val="0"/>
        <w:spacing w:line="360" w:lineRule="auto"/>
        <w:jc w:val="center"/>
        <w:rPr>
          <w:rFonts w:ascii="黑体" w:eastAsia="黑体" w:hAnsi="宋体"/>
          <w:bCs/>
          <w:sz w:val="28"/>
          <w:szCs w:val="28"/>
        </w:rPr>
      </w:pPr>
      <w:r>
        <w:rPr>
          <w:rFonts w:ascii="黑体" w:eastAsia="黑体" w:hAnsi="宋体" w:hint="eastAsia"/>
          <w:bCs/>
          <w:sz w:val="28"/>
          <w:szCs w:val="28"/>
        </w:rPr>
        <w:t>备件网［</w:t>
      </w:r>
      <w:r>
        <w:rPr>
          <w:rFonts w:ascii="黑体" w:eastAsia="黑体" w:hAnsi="宋体" w:hint="eastAsia"/>
          <w:sz w:val="28"/>
          <w:szCs w:val="28"/>
        </w:rPr>
        <w:t>2016</w:t>
      </w:r>
      <w:r>
        <w:rPr>
          <w:rFonts w:ascii="黑体" w:eastAsia="黑体" w:hAnsi="宋体" w:hint="eastAsia"/>
          <w:bCs/>
          <w:sz w:val="28"/>
          <w:szCs w:val="28"/>
        </w:rPr>
        <w:t>］</w:t>
      </w:r>
      <w:r>
        <w:rPr>
          <w:rFonts w:ascii="黑体" w:eastAsia="黑体" w:hAnsi="宋体" w:hint="eastAsia"/>
          <w:color w:val="000000"/>
          <w:sz w:val="28"/>
          <w:szCs w:val="28"/>
        </w:rPr>
        <w:t>03</w:t>
      </w:r>
      <w:r>
        <w:rPr>
          <w:rFonts w:ascii="黑体" w:eastAsia="黑体" w:hAnsi="宋体" w:hint="eastAsia"/>
          <w:bCs/>
          <w:sz w:val="28"/>
          <w:szCs w:val="28"/>
        </w:rPr>
        <w:t>号</w:t>
      </w:r>
    </w:p>
    <w:p w:rsidR="00500665" w:rsidRDefault="00CC2D50">
      <w:pPr>
        <w:snapToGrid w:val="0"/>
        <w:spacing w:line="360" w:lineRule="auto"/>
        <w:rPr>
          <w:rFonts w:ascii="黑体" w:eastAsia="黑体" w:hAnsi="宋体"/>
          <w:bCs/>
          <w:sz w:val="28"/>
          <w:szCs w:val="28"/>
        </w:rPr>
      </w:pPr>
      <w:r>
        <w:rPr>
          <w:rFonts w:ascii="黑体" w:eastAsia="黑体" w:hAnsi="宋体" w:hint="eastAsia"/>
          <w:b/>
          <w:bCs/>
          <w:noProof/>
          <w:color w:val="FF000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-123825</wp:posOffset>
                </wp:positionH>
                <wp:positionV relativeFrom="paragraph">
                  <wp:posOffset>73025</wp:posOffset>
                </wp:positionV>
                <wp:extent cx="5372100" cy="635"/>
                <wp:effectExtent l="9525" t="15875" r="9525" b="120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635"/>
                        </a:xfrm>
                        <a:prstGeom prst="line">
                          <a:avLst/>
                        </a:prstGeom>
                        <a:noFill/>
                        <a:ln w="19050" cmpd="sng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.75pt,5.75pt" to="413.2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" strokecolor="red" strokeweight="1.5pt"/>
            </w:pict>
          </mc:Fallback>
        </mc:AlternateContent>
      </w:r>
    </w:p>
    <w:p w:rsidR="00500665" w:rsidRDefault="003F7DE9">
      <w:pPr>
        <w:spacing w:line="360" w:lineRule="auto"/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2016</w:t>
      </w:r>
      <w:r>
        <w:rPr>
          <w:rFonts w:hint="eastAsia"/>
          <w:b/>
          <w:sz w:val="36"/>
          <w:szCs w:val="36"/>
        </w:rPr>
        <w:t>第三届中国水泥</w:t>
      </w:r>
      <w:proofErr w:type="gramStart"/>
      <w:r>
        <w:rPr>
          <w:rFonts w:hint="eastAsia"/>
          <w:b/>
          <w:sz w:val="36"/>
          <w:szCs w:val="36"/>
        </w:rPr>
        <w:t>备件网</w:t>
      </w:r>
      <w:proofErr w:type="gramEnd"/>
      <w:r>
        <w:rPr>
          <w:rFonts w:hint="eastAsia"/>
          <w:b/>
          <w:sz w:val="36"/>
          <w:szCs w:val="36"/>
        </w:rPr>
        <w:t>会员大会</w:t>
      </w:r>
    </w:p>
    <w:p w:rsidR="00500665" w:rsidRDefault="003F7DE9">
      <w:pPr>
        <w:spacing w:line="360" w:lineRule="auto"/>
        <w:jc w:val="center"/>
        <w:rPr>
          <w:rFonts w:ascii="宋体" w:hAnsi="宋体"/>
          <w:b/>
          <w:bCs/>
          <w:sz w:val="32"/>
          <w:szCs w:val="32"/>
        </w:rPr>
      </w:pPr>
      <w:r>
        <w:rPr>
          <w:rFonts w:ascii="宋体" w:hAnsi="宋体" w:hint="eastAsia"/>
          <w:b/>
          <w:bCs/>
          <w:sz w:val="32"/>
          <w:szCs w:val="32"/>
        </w:rPr>
        <w:t>[2016.11.11] 杭州</w:t>
      </w:r>
      <w:bookmarkStart w:id="0" w:name="OLE_LINK1"/>
    </w:p>
    <w:bookmarkEnd w:id="0"/>
    <w:p w:rsidR="00500665" w:rsidRDefault="00500665">
      <w:pPr>
        <w:spacing w:line="360" w:lineRule="auto"/>
        <w:ind w:firstLineChars="200" w:firstLine="480"/>
        <w:rPr>
          <w:sz w:val="24"/>
          <w:szCs w:val="24"/>
        </w:rPr>
      </w:pPr>
    </w:p>
    <w:p w:rsidR="00500665" w:rsidRDefault="003F7DE9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当前，水泥行业正紧扣供给侧结构性改革主线，着力落实“去产能、去库存、去杠杆、降成本、补短板”的重点任务。在</w:t>
      </w:r>
      <w:r>
        <w:rPr>
          <w:sz w:val="24"/>
          <w:szCs w:val="24"/>
        </w:rPr>
        <w:t>国务院办公厅发布</w:t>
      </w:r>
      <w:r>
        <w:rPr>
          <w:rFonts w:hint="eastAsia"/>
          <w:sz w:val="24"/>
          <w:szCs w:val="24"/>
        </w:rPr>
        <w:t>的</w:t>
      </w:r>
      <w:r>
        <w:rPr>
          <w:sz w:val="24"/>
          <w:szCs w:val="24"/>
        </w:rPr>
        <w:t>《关于促进建材工业稳增长调结构增效益的指导意见》中就强调</w:t>
      </w:r>
      <w:r>
        <w:rPr>
          <w:rFonts w:hint="eastAsia"/>
          <w:sz w:val="24"/>
          <w:szCs w:val="24"/>
        </w:rPr>
        <w:t>，利用互联网技术，依托行业电子商务平台，</w:t>
      </w:r>
      <w:r>
        <w:rPr>
          <w:rFonts w:hint="eastAsia"/>
          <w:sz w:val="24"/>
          <w:szCs w:val="24"/>
          <w:shd w:val="clear" w:color="auto" w:fill="FFFFFF"/>
        </w:rPr>
        <w:t>促进商业模式创新，</w:t>
      </w:r>
      <w:r>
        <w:rPr>
          <w:rFonts w:hint="eastAsia"/>
          <w:sz w:val="24"/>
          <w:szCs w:val="24"/>
        </w:rPr>
        <w:t>深化产品设计、制造、销售，优化供应链管理，提高企业核心竞争力。</w:t>
      </w:r>
      <w:r>
        <w:rPr>
          <w:rFonts w:hint="eastAsia"/>
          <w:sz w:val="24"/>
          <w:szCs w:val="24"/>
        </w:rPr>
        <w:t xml:space="preserve"> </w:t>
      </w:r>
    </w:p>
    <w:p w:rsidR="00500665" w:rsidRDefault="003F7DE9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水泥行业在目前的供应链管理上</w:t>
      </w:r>
      <w:r>
        <w:rPr>
          <w:rFonts w:hint="eastAsia"/>
          <w:color w:val="0000FF"/>
          <w:sz w:val="24"/>
          <w:szCs w:val="24"/>
        </w:rPr>
        <w:t>，</w:t>
      </w:r>
      <w:r>
        <w:rPr>
          <w:rFonts w:hint="eastAsia"/>
          <w:sz w:val="24"/>
          <w:szCs w:val="24"/>
        </w:rPr>
        <w:t>存在着采购职能分散、库存周期长，效率低、过分注重价格而忽视质量、缺乏对供应商的战略管理等问题。在行业利润下行的背景下，水泥及备件企业迫切需要降低交易、融资、社会保障及环境等方面的成本，建立合理的物资价格体系，提升企业供应链管理。</w:t>
      </w:r>
    </w:p>
    <w:p w:rsidR="00500665" w:rsidRDefault="003F7DE9">
      <w:pPr>
        <w:spacing w:line="360" w:lineRule="auto"/>
        <w:ind w:firstLineChars="200" w:firstLine="480"/>
        <w:rPr>
          <w:color w:val="000000"/>
          <w:sz w:val="24"/>
          <w:szCs w:val="24"/>
        </w:rPr>
      </w:pPr>
      <w:r>
        <w:rPr>
          <w:rFonts w:hint="eastAsia"/>
          <w:sz w:val="24"/>
          <w:szCs w:val="24"/>
        </w:rPr>
        <w:t>中国水泥</w:t>
      </w:r>
      <w:proofErr w:type="gramStart"/>
      <w:r>
        <w:rPr>
          <w:rFonts w:hint="eastAsia"/>
          <w:sz w:val="24"/>
          <w:szCs w:val="24"/>
        </w:rPr>
        <w:t>备件网</w:t>
      </w:r>
      <w:proofErr w:type="gramEnd"/>
      <w:r>
        <w:rPr>
          <w:rFonts w:hint="eastAsia"/>
          <w:sz w:val="24"/>
          <w:szCs w:val="24"/>
        </w:rPr>
        <w:t>作为行业公共电</w:t>
      </w:r>
      <w:proofErr w:type="gramStart"/>
      <w:r>
        <w:rPr>
          <w:rFonts w:hint="eastAsia"/>
          <w:sz w:val="24"/>
          <w:szCs w:val="24"/>
        </w:rPr>
        <w:t>商服务</w:t>
      </w:r>
      <w:proofErr w:type="gramEnd"/>
      <w:r>
        <w:rPr>
          <w:rFonts w:hint="eastAsia"/>
          <w:sz w:val="24"/>
          <w:szCs w:val="24"/>
        </w:rPr>
        <w:t>平台，为了更好地帮助企业共享行业资源，解决应急备件供应，处理闲置库存，减少中间环节，降低运营成本，我们将于</w:t>
      </w:r>
      <w:r>
        <w:rPr>
          <w:rFonts w:hint="eastAsia"/>
          <w:sz w:val="24"/>
          <w:szCs w:val="24"/>
        </w:rPr>
        <w:t>2016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日在浙江杭州召开“</w:t>
      </w:r>
      <w:r>
        <w:rPr>
          <w:rFonts w:hint="eastAsia"/>
          <w:sz w:val="24"/>
          <w:szCs w:val="24"/>
        </w:rPr>
        <w:t>2016</w:t>
      </w:r>
      <w:r>
        <w:rPr>
          <w:rFonts w:hint="eastAsia"/>
          <w:sz w:val="24"/>
          <w:szCs w:val="24"/>
        </w:rPr>
        <w:t>第三届中国水泥备件网会员大会”，在延续往届会议的成功基础上，</w:t>
      </w:r>
      <w:proofErr w:type="gramStart"/>
      <w:r>
        <w:rPr>
          <w:rFonts w:hint="eastAsia"/>
          <w:sz w:val="24"/>
          <w:szCs w:val="24"/>
        </w:rPr>
        <w:t>特邀行业</w:t>
      </w:r>
      <w:proofErr w:type="gramEnd"/>
      <w:r>
        <w:rPr>
          <w:rFonts w:hint="eastAsia"/>
          <w:sz w:val="24"/>
          <w:szCs w:val="24"/>
        </w:rPr>
        <w:t>领导、产业专家与水泥上下游企业共聚一堂，深入探讨水泥产业互联网，分享电商运营经验，展示新产品，体验新服务模式，加快行业供给侧改革。</w:t>
      </w:r>
    </w:p>
    <w:p w:rsidR="00500665" w:rsidRDefault="003F7DE9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ascii="Calibri" w:hAnsi="Calibri" w:hint="eastAsia"/>
          <w:bCs/>
          <w:sz w:val="24"/>
          <w:szCs w:val="24"/>
        </w:rPr>
        <w:t>本次大会</w:t>
      </w:r>
      <w:r>
        <w:rPr>
          <w:rFonts w:hint="eastAsia"/>
          <w:sz w:val="24"/>
          <w:szCs w:val="24"/>
        </w:rPr>
        <w:t>同期将举办“</w:t>
      </w:r>
      <w:r>
        <w:rPr>
          <w:rFonts w:hint="eastAsia"/>
          <w:sz w:val="24"/>
          <w:szCs w:val="24"/>
        </w:rPr>
        <w:t>20</w:t>
      </w:r>
      <w:bookmarkStart w:id="1" w:name="_GoBack"/>
      <w:r>
        <w:rPr>
          <w:rFonts w:hint="eastAsia"/>
          <w:sz w:val="24"/>
          <w:szCs w:val="24"/>
        </w:rPr>
        <w:t>1</w:t>
      </w:r>
      <w:bookmarkEnd w:id="1"/>
      <w:r>
        <w:rPr>
          <w:rFonts w:hint="eastAsia"/>
          <w:sz w:val="24"/>
          <w:szCs w:val="24"/>
        </w:rPr>
        <w:t>6</w:t>
      </w:r>
      <w:r>
        <w:rPr>
          <w:rFonts w:hint="eastAsia"/>
          <w:sz w:val="24"/>
          <w:szCs w:val="24"/>
        </w:rPr>
        <w:t>年中国水泥备件网诚信商家”</w:t>
      </w:r>
      <w:r w:rsidR="00441226">
        <w:rPr>
          <w:rFonts w:hint="eastAsia"/>
          <w:sz w:val="24"/>
          <w:szCs w:val="24"/>
        </w:rPr>
        <w:t>“</w:t>
      </w:r>
      <w:r w:rsidR="00441226">
        <w:rPr>
          <w:rFonts w:hint="eastAsia"/>
          <w:sz w:val="24"/>
          <w:szCs w:val="24"/>
        </w:rPr>
        <w:t>2016</w:t>
      </w:r>
      <w:r w:rsidR="00441226">
        <w:rPr>
          <w:rFonts w:hint="eastAsia"/>
          <w:sz w:val="24"/>
          <w:szCs w:val="24"/>
        </w:rPr>
        <w:t>年水泥行业电子商务示范企业”颁奖盛典。</w:t>
      </w:r>
    </w:p>
    <w:p w:rsidR="00500665" w:rsidRPr="00441226" w:rsidRDefault="00500665">
      <w:pPr>
        <w:spacing w:line="360" w:lineRule="auto"/>
        <w:rPr>
          <w:rFonts w:ascii="Calibri" w:hAnsi="Calibri"/>
          <w:color w:val="000000"/>
          <w:sz w:val="24"/>
          <w:szCs w:val="24"/>
        </w:rPr>
      </w:pPr>
    </w:p>
    <w:p w:rsidR="00500665" w:rsidRDefault="003F7DE9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b/>
          <w:sz w:val="30"/>
          <w:szCs w:val="30"/>
        </w:rPr>
        <w:t>【主办单位】</w:t>
      </w:r>
      <w:r>
        <w:rPr>
          <w:rFonts w:ascii="宋体" w:hAnsi="宋体"/>
          <w:b/>
          <w:sz w:val="30"/>
          <w:szCs w:val="30"/>
        </w:rPr>
        <w:cr/>
      </w:r>
      <w:r>
        <w:rPr>
          <w:rFonts w:ascii="宋体" w:hAnsi="宋体"/>
          <w:sz w:val="24"/>
        </w:rPr>
        <w:t xml:space="preserve"> 中国水泥</w:t>
      </w:r>
      <w:proofErr w:type="gramStart"/>
      <w:r>
        <w:rPr>
          <w:rFonts w:ascii="宋体" w:hAnsi="宋体" w:hint="eastAsia"/>
          <w:sz w:val="24"/>
        </w:rPr>
        <w:t>备件</w:t>
      </w:r>
      <w:r>
        <w:rPr>
          <w:rFonts w:ascii="宋体" w:hAnsi="宋体"/>
          <w:sz w:val="24"/>
        </w:rPr>
        <w:t>网</w:t>
      </w:r>
      <w:proofErr w:type="gramEnd"/>
      <w:r>
        <w:rPr>
          <w:rFonts w:ascii="宋体" w:hAnsi="宋体" w:hint="eastAsia"/>
          <w:sz w:val="24"/>
        </w:rPr>
        <w:t xml:space="preserve">   </w:t>
      </w:r>
      <w:r w:rsidRPr="00166C2E">
        <w:rPr>
          <w:rFonts w:ascii="宋体" w:hAnsi="宋体"/>
          <w:sz w:val="24"/>
        </w:rPr>
        <w:t>www.</w:t>
      </w:r>
      <w:r w:rsidRPr="00166C2E">
        <w:rPr>
          <w:rFonts w:ascii="宋体" w:hAnsi="宋体" w:hint="eastAsia"/>
          <w:sz w:val="24"/>
        </w:rPr>
        <w:t>c</w:t>
      </w:r>
      <w:r w:rsidRPr="00166C2E">
        <w:rPr>
          <w:rFonts w:ascii="宋体" w:hAnsi="宋体"/>
          <w:sz w:val="24"/>
        </w:rPr>
        <w:t>ement365.com</w:t>
      </w:r>
    </w:p>
    <w:p w:rsidR="00500665" w:rsidRDefault="003F7DE9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b/>
          <w:sz w:val="30"/>
          <w:szCs w:val="30"/>
        </w:rPr>
        <w:lastRenderedPageBreak/>
        <w:t>【</w:t>
      </w:r>
      <w:r>
        <w:rPr>
          <w:rFonts w:ascii="宋体" w:hAnsi="宋体" w:hint="eastAsia"/>
          <w:b/>
          <w:sz w:val="30"/>
          <w:szCs w:val="30"/>
        </w:rPr>
        <w:t>大会宗旨</w:t>
      </w:r>
      <w:r>
        <w:rPr>
          <w:rFonts w:ascii="宋体" w:hAnsi="宋体"/>
          <w:b/>
          <w:sz w:val="30"/>
          <w:szCs w:val="30"/>
        </w:rPr>
        <w:t>】</w:t>
      </w:r>
    </w:p>
    <w:p w:rsidR="00500665" w:rsidRDefault="003F7DE9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新商业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新文明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新生态</w:t>
      </w:r>
    </w:p>
    <w:p w:rsidR="00500665" w:rsidRDefault="00500665">
      <w:pPr>
        <w:spacing w:line="360" w:lineRule="auto"/>
        <w:rPr>
          <w:sz w:val="24"/>
          <w:szCs w:val="24"/>
        </w:rPr>
      </w:pPr>
    </w:p>
    <w:p w:rsidR="00500665" w:rsidRDefault="003F7DE9" w:rsidP="008018F7">
      <w:pPr>
        <w:spacing w:line="360" w:lineRule="auto"/>
        <w:ind w:left="148" w:hangingChars="49" w:hanging="148"/>
        <w:rPr>
          <w:rFonts w:ascii="宋体" w:hAnsi="宋体"/>
          <w:b/>
          <w:sz w:val="30"/>
          <w:szCs w:val="30"/>
        </w:rPr>
      </w:pPr>
      <w:r>
        <w:rPr>
          <w:rFonts w:ascii="宋体" w:hAnsi="宋体"/>
          <w:b/>
          <w:sz w:val="30"/>
          <w:szCs w:val="30"/>
        </w:rPr>
        <w:t>【</w:t>
      </w:r>
      <w:r>
        <w:rPr>
          <w:rFonts w:ascii="宋体" w:hAnsi="宋体" w:hint="eastAsia"/>
          <w:b/>
          <w:sz w:val="30"/>
          <w:szCs w:val="30"/>
        </w:rPr>
        <w:t>大会</w:t>
      </w:r>
      <w:r>
        <w:rPr>
          <w:rFonts w:ascii="宋体" w:hAnsi="宋体"/>
          <w:b/>
          <w:sz w:val="30"/>
          <w:szCs w:val="30"/>
        </w:rPr>
        <w:t>主题】</w:t>
      </w:r>
    </w:p>
    <w:p w:rsidR="00500665" w:rsidRDefault="003F7DE9" w:rsidP="008018F7">
      <w:pPr>
        <w:spacing w:line="360" w:lineRule="auto"/>
        <w:ind w:left="118" w:hangingChars="49" w:hanging="118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责任担当  服务创新  携手共赢</w:t>
      </w:r>
    </w:p>
    <w:p w:rsidR="00500665" w:rsidRDefault="00500665" w:rsidP="008018F7">
      <w:pPr>
        <w:spacing w:line="360" w:lineRule="auto"/>
        <w:ind w:left="118" w:hangingChars="49" w:hanging="118"/>
        <w:rPr>
          <w:rFonts w:ascii="宋体" w:hAnsi="宋体"/>
          <w:color w:val="000000"/>
          <w:sz w:val="24"/>
          <w:szCs w:val="24"/>
        </w:rPr>
      </w:pPr>
    </w:p>
    <w:p w:rsidR="00500665" w:rsidRDefault="003F7DE9" w:rsidP="008018F7">
      <w:pPr>
        <w:spacing w:line="360" w:lineRule="auto"/>
        <w:ind w:left="148" w:hangingChars="49" w:hanging="148"/>
        <w:rPr>
          <w:rFonts w:ascii="宋体" w:hAnsi="宋体"/>
          <w:b/>
          <w:sz w:val="30"/>
          <w:szCs w:val="30"/>
        </w:rPr>
      </w:pPr>
      <w:r>
        <w:rPr>
          <w:rFonts w:ascii="宋体" w:hAnsi="宋体"/>
          <w:b/>
          <w:sz w:val="30"/>
          <w:szCs w:val="30"/>
        </w:rPr>
        <w:t>【</w:t>
      </w:r>
      <w:r>
        <w:rPr>
          <w:rFonts w:ascii="宋体" w:hAnsi="宋体" w:hint="eastAsia"/>
          <w:b/>
          <w:sz w:val="30"/>
          <w:szCs w:val="30"/>
        </w:rPr>
        <w:t>大会</w:t>
      </w:r>
      <w:r>
        <w:rPr>
          <w:rFonts w:ascii="宋体" w:hAnsi="宋体"/>
          <w:b/>
          <w:sz w:val="30"/>
          <w:szCs w:val="30"/>
        </w:rPr>
        <w:t>议题】</w:t>
      </w:r>
    </w:p>
    <w:p w:rsidR="00441226" w:rsidRPr="00441226" w:rsidRDefault="00441226" w:rsidP="00441226">
      <w:pPr>
        <w:spacing w:line="360" w:lineRule="auto"/>
        <w:rPr>
          <w:rFonts w:ascii="宋体" w:hAnsi="宋体"/>
          <w:sz w:val="24"/>
        </w:rPr>
      </w:pPr>
      <w:r w:rsidRPr="00441226">
        <w:rPr>
          <w:rFonts w:ascii="宋体" w:hAnsi="宋体" w:hint="eastAsia"/>
          <w:sz w:val="24"/>
        </w:rPr>
        <w:t>1、“互联网+”企业采购模式的变革</w:t>
      </w:r>
    </w:p>
    <w:p w:rsidR="00441226" w:rsidRPr="00441226" w:rsidRDefault="00441226" w:rsidP="00441226">
      <w:pPr>
        <w:spacing w:line="360" w:lineRule="auto"/>
        <w:rPr>
          <w:rFonts w:ascii="宋体" w:hAnsi="宋体"/>
          <w:sz w:val="24"/>
        </w:rPr>
      </w:pPr>
      <w:r w:rsidRPr="00441226">
        <w:rPr>
          <w:rFonts w:ascii="宋体" w:hAnsi="宋体" w:hint="eastAsia"/>
          <w:sz w:val="24"/>
        </w:rPr>
        <w:t>2、水泥企业供应链管理模式研讨</w:t>
      </w:r>
    </w:p>
    <w:p w:rsidR="00441226" w:rsidRPr="00441226" w:rsidRDefault="00441226" w:rsidP="00441226">
      <w:pPr>
        <w:spacing w:line="360" w:lineRule="auto"/>
        <w:rPr>
          <w:rFonts w:ascii="宋体" w:hAnsi="宋体"/>
          <w:sz w:val="24"/>
        </w:rPr>
      </w:pPr>
      <w:r w:rsidRPr="00441226">
        <w:rPr>
          <w:rFonts w:ascii="宋体" w:hAnsi="宋体" w:hint="eastAsia"/>
          <w:sz w:val="24"/>
        </w:rPr>
        <w:t>3、</w:t>
      </w:r>
      <w:proofErr w:type="gramStart"/>
      <w:r w:rsidRPr="00441226">
        <w:rPr>
          <w:rFonts w:ascii="宋体" w:hAnsi="宋体" w:hint="eastAsia"/>
          <w:sz w:val="24"/>
        </w:rPr>
        <w:t>备件网</w:t>
      </w:r>
      <w:proofErr w:type="gramEnd"/>
      <w:r w:rsidRPr="00441226">
        <w:rPr>
          <w:rFonts w:ascii="宋体" w:hAnsi="宋体" w:hint="eastAsia"/>
          <w:sz w:val="24"/>
        </w:rPr>
        <w:t>在行业大数据的实践与思考</w:t>
      </w:r>
    </w:p>
    <w:p w:rsidR="00441226" w:rsidRPr="00441226" w:rsidRDefault="00441226" w:rsidP="00441226">
      <w:pPr>
        <w:spacing w:line="360" w:lineRule="auto"/>
        <w:rPr>
          <w:rFonts w:ascii="宋体" w:hAnsi="宋体"/>
          <w:sz w:val="24"/>
        </w:rPr>
      </w:pPr>
      <w:r w:rsidRPr="00441226">
        <w:rPr>
          <w:rFonts w:ascii="宋体" w:hAnsi="宋体" w:hint="eastAsia"/>
          <w:sz w:val="24"/>
        </w:rPr>
        <w:t>4、水泥备件工业品一站式采购策略</w:t>
      </w:r>
    </w:p>
    <w:p w:rsidR="00441226" w:rsidRPr="00441226" w:rsidRDefault="00441226" w:rsidP="00441226">
      <w:pPr>
        <w:spacing w:line="360" w:lineRule="auto"/>
        <w:rPr>
          <w:rFonts w:ascii="宋体" w:hAnsi="宋体"/>
          <w:sz w:val="24"/>
        </w:rPr>
      </w:pPr>
      <w:r w:rsidRPr="00441226">
        <w:rPr>
          <w:rFonts w:ascii="宋体" w:hAnsi="宋体" w:hint="eastAsia"/>
          <w:sz w:val="24"/>
        </w:rPr>
        <w:t>5、</w:t>
      </w:r>
      <w:proofErr w:type="gramStart"/>
      <w:r w:rsidRPr="00441226">
        <w:rPr>
          <w:rFonts w:ascii="宋体" w:hAnsi="宋体" w:hint="eastAsia"/>
          <w:sz w:val="24"/>
        </w:rPr>
        <w:t>金融保理的</w:t>
      </w:r>
      <w:proofErr w:type="gramEnd"/>
      <w:r w:rsidRPr="00441226">
        <w:rPr>
          <w:rFonts w:ascii="宋体" w:hAnsi="宋体" w:hint="eastAsia"/>
          <w:sz w:val="24"/>
        </w:rPr>
        <w:t>对接与具体操作运用</w:t>
      </w:r>
    </w:p>
    <w:p w:rsidR="00441226" w:rsidRPr="00441226" w:rsidRDefault="00441226" w:rsidP="00441226">
      <w:pPr>
        <w:spacing w:line="360" w:lineRule="auto"/>
        <w:rPr>
          <w:rFonts w:ascii="宋体" w:hAnsi="宋体"/>
          <w:sz w:val="24"/>
        </w:rPr>
      </w:pPr>
      <w:r w:rsidRPr="00441226">
        <w:rPr>
          <w:rFonts w:ascii="宋体" w:hAnsi="宋体" w:hint="eastAsia"/>
          <w:sz w:val="24"/>
        </w:rPr>
        <w:t>6、“一带一路”沿线国家水泥产能合作路径与政策建议</w:t>
      </w:r>
    </w:p>
    <w:p w:rsidR="00441226" w:rsidRPr="00441226" w:rsidRDefault="00441226" w:rsidP="00441226">
      <w:pPr>
        <w:spacing w:line="360" w:lineRule="auto"/>
        <w:rPr>
          <w:rFonts w:ascii="宋体" w:hAnsi="宋体"/>
          <w:sz w:val="24"/>
        </w:rPr>
      </w:pPr>
      <w:r w:rsidRPr="00441226">
        <w:rPr>
          <w:rFonts w:ascii="宋体" w:hAnsi="宋体" w:hint="eastAsia"/>
          <w:sz w:val="24"/>
        </w:rPr>
        <w:t>7、服务总</w:t>
      </w:r>
      <w:proofErr w:type="gramStart"/>
      <w:r w:rsidRPr="00441226">
        <w:rPr>
          <w:rFonts w:ascii="宋体" w:hAnsi="宋体" w:hint="eastAsia"/>
          <w:sz w:val="24"/>
        </w:rPr>
        <w:t>包模式</w:t>
      </w:r>
      <w:proofErr w:type="gramEnd"/>
      <w:r w:rsidRPr="00441226">
        <w:rPr>
          <w:rFonts w:ascii="宋体" w:hAnsi="宋体" w:hint="eastAsia"/>
          <w:sz w:val="24"/>
        </w:rPr>
        <w:t>在企业的应用案例分析</w:t>
      </w:r>
    </w:p>
    <w:p w:rsidR="00441226" w:rsidRPr="00441226" w:rsidRDefault="00441226" w:rsidP="00441226">
      <w:pPr>
        <w:spacing w:line="360" w:lineRule="auto"/>
        <w:rPr>
          <w:rFonts w:ascii="宋体" w:hAnsi="宋体"/>
          <w:sz w:val="24"/>
        </w:rPr>
      </w:pPr>
      <w:r w:rsidRPr="00441226">
        <w:rPr>
          <w:rFonts w:ascii="宋体" w:hAnsi="宋体" w:hint="eastAsia"/>
          <w:sz w:val="24"/>
        </w:rPr>
        <w:t>8、传统企业与资本市场如何对接</w:t>
      </w:r>
    </w:p>
    <w:p w:rsidR="00441226" w:rsidRPr="00441226" w:rsidRDefault="00441226" w:rsidP="00441226">
      <w:pPr>
        <w:spacing w:line="360" w:lineRule="auto"/>
        <w:rPr>
          <w:rFonts w:ascii="宋体" w:hAnsi="宋体"/>
          <w:sz w:val="24"/>
        </w:rPr>
      </w:pPr>
      <w:r w:rsidRPr="00441226">
        <w:rPr>
          <w:rFonts w:ascii="宋体" w:hAnsi="宋体" w:hint="eastAsia"/>
          <w:sz w:val="24"/>
        </w:rPr>
        <w:t>9、新型复合脱硫技术的实际应用与效果分析</w:t>
      </w:r>
    </w:p>
    <w:p w:rsidR="00500665" w:rsidRDefault="00441226" w:rsidP="00441226">
      <w:pPr>
        <w:spacing w:line="360" w:lineRule="auto"/>
        <w:rPr>
          <w:rFonts w:ascii="宋体" w:hAnsi="宋体"/>
          <w:sz w:val="24"/>
        </w:rPr>
      </w:pPr>
      <w:r w:rsidRPr="00441226">
        <w:rPr>
          <w:rFonts w:ascii="宋体" w:hAnsi="宋体" w:hint="eastAsia"/>
          <w:sz w:val="24"/>
        </w:rPr>
        <w:t>10、打造水泥行业“百人工厂”</w:t>
      </w:r>
    </w:p>
    <w:p w:rsidR="00441226" w:rsidRDefault="00441226" w:rsidP="00441226">
      <w:pPr>
        <w:spacing w:line="360" w:lineRule="auto"/>
        <w:rPr>
          <w:rFonts w:ascii="Calibri" w:hAnsi="Calibri"/>
          <w:sz w:val="24"/>
          <w:szCs w:val="24"/>
        </w:rPr>
      </w:pPr>
    </w:p>
    <w:p w:rsidR="00500665" w:rsidRDefault="003F7DE9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b/>
          <w:sz w:val="30"/>
          <w:szCs w:val="30"/>
        </w:rPr>
        <w:t>【时间及地点】</w:t>
      </w:r>
    </w:p>
    <w:p w:rsidR="00500665" w:rsidRDefault="003F7DE9">
      <w:pPr>
        <w:spacing w:line="360" w:lineRule="auto"/>
        <w:rPr>
          <w:rFonts w:ascii="Calibri" w:hAnsi="Calibri"/>
          <w:bCs/>
          <w:sz w:val="24"/>
          <w:szCs w:val="24"/>
        </w:rPr>
      </w:pPr>
      <w:r>
        <w:rPr>
          <w:rFonts w:ascii="宋体" w:hAnsi="宋体"/>
          <w:sz w:val="24"/>
          <w:szCs w:val="24"/>
        </w:rPr>
        <w:t xml:space="preserve">时  </w:t>
      </w:r>
      <w:r>
        <w:rPr>
          <w:rFonts w:ascii="宋体" w:hAnsi="宋体" w:hint="eastAsia"/>
          <w:sz w:val="24"/>
          <w:szCs w:val="24"/>
        </w:rPr>
        <w:t xml:space="preserve">  </w:t>
      </w:r>
      <w:r>
        <w:rPr>
          <w:rFonts w:ascii="宋体" w:hAnsi="宋体"/>
          <w:sz w:val="24"/>
          <w:szCs w:val="24"/>
        </w:rPr>
        <w:t>间：</w:t>
      </w:r>
      <w:r>
        <w:rPr>
          <w:rFonts w:ascii="Calibri" w:hAnsi="Calibri" w:hint="eastAsia"/>
          <w:bCs/>
          <w:sz w:val="24"/>
          <w:szCs w:val="24"/>
        </w:rPr>
        <w:t>201</w:t>
      </w:r>
      <w:r>
        <w:rPr>
          <w:rFonts w:hint="eastAsia"/>
          <w:bCs/>
          <w:sz w:val="24"/>
          <w:szCs w:val="24"/>
        </w:rPr>
        <w:t>6</w:t>
      </w:r>
      <w:r>
        <w:rPr>
          <w:rFonts w:ascii="Calibri" w:hAnsi="Calibri" w:hint="eastAsia"/>
          <w:bCs/>
          <w:sz w:val="24"/>
          <w:szCs w:val="24"/>
        </w:rPr>
        <w:t>年</w:t>
      </w:r>
      <w:r>
        <w:rPr>
          <w:rFonts w:ascii="Calibri" w:hAnsi="Calibri" w:hint="eastAsia"/>
          <w:bCs/>
          <w:sz w:val="24"/>
          <w:szCs w:val="24"/>
        </w:rPr>
        <w:t xml:space="preserve"> 11</w:t>
      </w:r>
      <w:r>
        <w:rPr>
          <w:rFonts w:ascii="Calibri" w:hAnsi="Calibri" w:hint="eastAsia"/>
          <w:bCs/>
          <w:sz w:val="24"/>
          <w:szCs w:val="24"/>
        </w:rPr>
        <w:t>月</w:t>
      </w:r>
      <w:r>
        <w:rPr>
          <w:rFonts w:hint="eastAsia"/>
          <w:bCs/>
          <w:sz w:val="24"/>
          <w:szCs w:val="24"/>
        </w:rPr>
        <w:t>11</w:t>
      </w:r>
      <w:r>
        <w:rPr>
          <w:rFonts w:ascii="Calibri" w:hAnsi="Calibri" w:hint="eastAsia"/>
          <w:bCs/>
          <w:sz w:val="24"/>
          <w:szCs w:val="24"/>
        </w:rPr>
        <w:t>日（</w:t>
      </w:r>
      <w:r>
        <w:rPr>
          <w:rFonts w:ascii="Calibri" w:hAnsi="Calibri" w:hint="eastAsia"/>
          <w:bCs/>
          <w:sz w:val="24"/>
          <w:szCs w:val="24"/>
        </w:rPr>
        <w:t>11</w:t>
      </w:r>
      <w:r>
        <w:rPr>
          <w:rFonts w:ascii="Calibri" w:hAnsi="Calibri" w:hint="eastAsia"/>
          <w:bCs/>
          <w:sz w:val="24"/>
          <w:szCs w:val="24"/>
        </w:rPr>
        <w:t>月</w:t>
      </w:r>
      <w:r>
        <w:rPr>
          <w:rFonts w:ascii="Calibri" w:hAnsi="Calibri" w:hint="eastAsia"/>
          <w:bCs/>
          <w:sz w:val="24"/>
          <w:szCs w:val="24"/>
        </w:rPr>
        <w:t>1</w:t>
      </w:r>
      <w:r>
        <w:rPr>
          <w:rFonts w:hint="eastAsia"/>
          <w:bCs/>
          <w:sz w:val="24"/>
          <w:szCs w:val="24"/>
        </w:rPr>
        <w:t>0</w:t>
      </w:r>
      <w:r>
        <w:rPr>
          <w:rFonts w:ascii="Calibri" w:hAnsi="Calibri" w:hint="eastAsia"/>
          <w:bCs/>
          <w:sz w:val="24"/>
          <w:szCs w:val="24"/>
        </w:rPr>
        <w:t>日全天报到）</w:t>
      </w:r>
    </w:p>
    <w:p w:rsidR="00500665" w:rsidRDefault="003F7DE9">
      <w:pPr>
        <w:spacing w:line="360" w:lineRule="auto"/>
        <w:rPr>
          <w:rFonts w:ascii="Calibri" w:hAnsi="Calibri"/>
          <w:bCs/>
          <w:sz w:val="24"/>
          <w:szCs w:val="24"/>
        </w:rPr>
      </w:pPr>
      <w:r>
        <w:rPr>
          <w:rFonts w:ascii="Calibri" w:hAnsi="Calibri" w:hint="eastAsia"/>
          <w:bCs/>
          <w:sz w:val="24"/>
          <w:szCs w:val="24"/>
        </w:rPr>
        <w:t>地</w:t>
      </w:r>
      <w:r>
        <w:rPr>
          <w:rFonts w:ascii="Calibri" w:hAnsi="Calibri" w:hint="eastAsia"/>
          <w:bCs/>
          <w:sz w:val="24"/>
          <w:szCs w:val="24"/>
        </w:rPr>
        <w:t xml:space="preserve">    </w:t>
      </w:r>
      <w:r>
        <w:rPr>
          <w:rFonts w:ascii="Calibri" w:hAnsi="Calibri" w:hint="eastAsia"/>
          <w:bCs/>
          <w:sz w:val="24"/>
          <w:szCs w:val="24"/>
        </w:rPr>
        <w:t>点：杭州金马饭店</w:t>
      </w:r>
    </w:p>
    <w:p w:rsidR="00500665" w:rsidRDefault="003F7DE9">
      <w:pPr>
        <w:spacing w:line="360" w:lineRule="auto"/>
        <w:rPr>
          <w:rFonts w:ascii="Calibri" w:hAnsi="Calibri"/>
          <w:bCs/>
          <w:sz w:val="24"/>
          <w:szCs w:val="24"/>
        </w:rPr>
      </w:pPr>
      <w:r>
        <w:rPr>
          <w:rFonts w:ascii="Calibri" w:hAnsi="Calibri" w:hint="eastAsia"/>
          <w:bCs/>
          <w:sz w:val="24"/>
          <w:szCs w:val="24"/>
        </w:rPr>
        <w:t>地</w:t>
      </w:r>
      <w:r>
        <w:rPr>
          <w:rFonts w:ascii="Calibri" w:hAnsi="Calibri" w:hint="eastAsia"/>
          <w:bCs/>
          <w:sz w:val="24"/>
          <w:szCs w:val="24"/>
        </w:rPr>
        <w:t xml:space="preserve">    </w:t>
      </w:r>
      <w:r>
        <w:rPr>
          <w:rFonts w:ascii="Calibri" w:hAnsi="Calibri" w:hint="eastAsia"/>
          <w:bCs/>
          <w:sz w:val="24"/>
          <w:szCs w:val="24"/>
        </w:rPr>
        <w:t>址：杭州市</w:t>
      </w:r>
      <w:proofErr w:type="gramStart"/>
      <w:r>
        <w:rPr>
          <w:rFonts w:ascii="Calibri" w:hAnsi="Calibri" w:hint="eastAsia"/>
          <w:bCs/>
          <w:sz w:val="24"/>
          <w:szCs w:val="24"/>
        </w:rPr>
        <w:t>萧山区通</w:t>
      </w:r>
      <w:proofErr w:type="gramEnd"/>
      <w:r>
        <w:rPr>
          <w:rFonts w:ascii="Calibri" w:hAnsi="Calibri" w:hint="eastAsia"/>
          <w:bCs/>
          <w:sz w:val="24"/>
          <w:szCs w:val="24"/>
        </w:rPr>
        <w:t>惠中路</w:t>
      </w:r>
      <w:r>
        <w:rPr>
          <w:rFonts w:ascii="Calibri" w:hAnsi="Calibri" w:hint="eastAsia"/>
          <w:bCs/>
          <w:sz w:val="24"/>
          <w:szCs w:val="24"/>
        </w:rPr>
        <w:t>218</w:t>
      </w:r>
      <w:r>
        <w:rPr>
          <w:rFonts w:ascii="Calibri" w:hAnsi="Calibri" w:hint="eastAsia"/>
          <w:bCs/>
          <w:sz w:val="24"/>
          <w:szCs w:val="24"/>
        </w:rPr>
        <w:t>号</w:t>
      </w:r>
    </w:p>
    <w:p w:rsidR="00500665" w:rsidRDefault="00500665">
      <w:pPr>
        <w:spacing w:line="360" w:lineRule="auto"/>
        <w:rPr>
          <w:rFonts w:ascii="宋体" w:hAnsi="宋体"/>
          <w:sz w:val="24"/>
          <w:szCs w:val="32"/>
        </w:rPr>
      </w:pPr>
    </w:p>
    <w:p w:rsidR="00500665" w:rsidRDefault="003F7DE9">
      <w:pPr>
        <w:spacing w:line="360" w:lineRule="auto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【</w:t>
      </w:r>
      <w:r>
        <w:rPr>
          <w:rFonts w:hint="eastAsia"/>
          <w:b/>
          <w:bCs/>
          <w:sz w:val="32"/>
          <w:szCs w:val="32"/>
        </w:rPr>
        <w:t>日程安排</w:t>
      </w:r>
      <w:r>
        <w:rPr>
          <w:rFonts w:hint="eastAsia"/>
          <w:b/>
          <w:bCs/>
          <w:sz w:val="24"/>
          <w:szCs w:val="24"/>
        </w:rPr>
        <w:t>】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60"/>
        <w:gridCol w:w="6228"/>
      </w:tblGrid>
      <w:tr w:rsidR="00500665">
        <w:trPr>
          <w:trHeight w:val="423"/>
        </w:trPr>
        <w:tc>
          <w:tcPr>
            <w:tcW w:w="2160" w:type="dxa"/>
            <w:vAlign w:val="center"/>
          </w:tcPr>
          <w:p w:rsidR="00500665" w:rsidRDefault="003F7DE9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日</w:t>
            </w:r>
            <w:r>
              <w:rPr>
                <w:rFonts w:hint="eastAsi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  <w:szCs w:val="24"/>
              </w:rPr>
              <w:t>期</w:t>
            </w:r>
          </w:p>
        </w:tc>
        <w:tc>
          <w:tcPr>
            <w:tcW w:w="6228" w:type="dxa"/>
            <w:vAlign w:val="center"/>
          </w:tcPr>
          <w:p w:rsidR="00500665" w:rsidRDefault="003F7DE9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内</w:t>
            </w:r>
            <w:r>
              <w:rPr>
                <w:rFonts w:hint="eastAsi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  <w:szCs w:val="24"/>
              </w:rPr>
              <w:t>容</w:t>
            </w:r>
          </w:p>
        </w:tc>
      </w:tr>
      <w:tr w:rsidR="00500665">
        <w:trPr>
          <w:trHeight w:val="916"/>
        </w:trPr>
        <w:tc>
          <w:tcPr>
            <w:tcW w:w="2160" w:type="dxa"/>
            <w:vAlign w:val="center"/>
          </w:tcPr>
          <w:p w:rsidR="00500665" w:rsidRDefault="003F7DE9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11</w:t>
            </w:r>
            <w:r>
              <w:rPr>
                <w:rFonts w:hint="eastAsia"/>
                <w:b/>
                <w:bCs/>
                <w:sz w:val="24"/>
                <w:szCs w:val="24"/>
              </w:rPr>
              <w:t>月</w:t>
            </w:r>
            <w:r>
              <w:rPr>
                <w:rFonts w:hint="eastAsia"/>
                <w:b/>
                <w:bCs/>
                <w:sz w:val="24"/>
                <w:szCs w:val="24"/>
              </w:rPr>
              <w:t>10</w:t>
            </w:r>
            <w:r>
              <w:rPr>
                <w:rFonts w:hint="eastAsia"/>
                <w:b/>
                <w:bCs/>
                <w:sz w:val="24"/>
                <w:szCs w:val="24"/>
              </w:rPr>
              <w:t>日</w:t>
            </w:r>
          </w:p>
        </w:tc>
        <w:tc>
          <w:tcPr>
            <w:tcW w:w="6228" w:type="dxa"/>
            <w:vAlign w:val="center"/>
          </w:tcPr>
          <w:p w:rsidR="00500665" w:rsidRDefault="003F7DE9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rFonts w:hint="eastAsia"/>
                <w:bCs/>
                <w:sz w:val="24"/>
                <w:szCs w:val="24"/>
              </w:rPr>
              <w:t>全天报到</w:t>
            </w:r>
          </w:p>
        </w:tc>
      </w:tr>
      <w:tr w:rsidR="00500665">
        <w:trPr>
          <w:trHeight w:val="423"/>
        </w:trPr>
        <w:tc>
          <w:tcPr>
            <w:tcW w:w="2160" w:type="dxa"/>
            <w:vMerge w:val="restart"/>
            <w:vAlign w:val="center"/>
          </w:tcPr>
          <w:p w:rsidR="00500665" w:rsidRDefault="003F7DE9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11</w:t>
            </w:r>
            <w:r>
              <w:rPr>
                <w:rFonts w:hint="eastAsia"/>
                <w:b/>
                <w:bCs/>
                <w:sz w:val="24"/>
                <w:szCs w:val="24"/>
              </w:rPr>
              <w:t>月</w:t>
            </w:r>
            <w:r>
              <w:rPr>
                <w:rFonts w:hint="eastAsia"/>
                <w:b/>
                <w:bCs/>
                <w:sz w:val="24"/>
                <w:szCs w:val="24"/>
              </w:rPr>
              <w:t>11</w:t>
            </w:r>
            <w:r>
              <w:rPr>
                <w:rFonts w:hint="eastAsia"/>
                <w:b/>
                <w:bCs/>
                <w:sz w:val="24"/>
                <w:szCs w:val="24"/>
              </w:rPr>
              <w:t>日</w:t>
            </w:r>
          </w:p>
        </w:tc>
        <w:tc>
          <w:tcPr>
            <w:tcW w:w="6228" w:type="dxa"/>
            <w:vAlign w:val="center"/>
          </w:tcPr>
          <w:p w:rsidR="00500665" w:rsidRDefault="003F7DE9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rFonts w:hint="eastAsia"/>
                <w:bCs/>
                <w:sz w:val="24"/>
                <w:szCs w:val="24"/>
              </w:rPr>
              <w:t>主题报告</w:t>
            </w:r>
          </w:p>
        </w:tc>
      </w:tr>
      <w:tr w:rsidR="00500665">
        <w:trPr>
          <w:trHeight w:val="423"/>
        </w:trPr>
        <w:tc>
          <w:tcPr>
            <w:tcW w:w="2160" w:type="dxa"/>
            <w:vMerge/>
            <w:vAlign w:val="center"/>
          </w:tcPr>
          <w:p w:rsidR="00500665" w:rsidRDefault="00500665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28" w:type="dxa"/>
            <w:vAlign w:val="center"/>
          </w:tcPr>
          <w:p w:rsidR="00500665" w:rsidRDefault="00441226" w:rsidP="00441226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2016</w:t>
            </w:r>
            <w:r>
              <w:rPr>
                <w:rFonts w:hint="eastAsia"/>
                <w:sz w:val="24"/>
                <w:szCs w:val="24"/>
              </w:rPr>
              <w:t>年中国水泥</w:t>
            </w:r>
            <w:proofErr w:type="gramStart"/>
            <w:r>
              <w:rPr>
                <w:rFonts w:hint="eastAsia"/>
                <w:sz w:val="24"/>
                <w:szCs w:val="24"/>
              </w:rPr>
              <w:t>备件网</w:t>
            </w:r>
            <w:proofErr w:type="gramEnd"/>
            <w:r>
              <w:rPr>
                <w:rFonts w:hint="eastAsia"/>
                <w:sz w:val="24"/>
                <w:szCs w:val="24"/>
              </w:rPr>
              <w:t>诚信商家颁奖盛典</w:t>
            </w:r>
          </w:p>
        </w:tc>
      </w:tr>
      <w:tr w:rsidR="00500665">
        <w:trPr>
          <w:trHeight w:val="445"/>
        </w:trPr>
        <w:tc>
          <w:tcPr>
            <w:tcW w:w="2160" w:type="dxa"/>
            <w:vMerge/>
            <w:vAlign w:val="center"/>
          </w:tcPr>
          <w:p w:rsidR="00500665" w:rsidRDefault="00500665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28" w:type="dxa"/>
            <w:vAlign w:val="center"/>
          </w:tcPr>
          <w:p w:rsidR="00500665" w:rsidRDefault="00441226" w:rsidP="00441226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2016</w:t>
            </w:r>
            <w:r>
              <w:rPr>
                <w:rFonts w:hint="eastAsia"/>
                <w:sz w:val="24"/>
                <w:szCs w:val="24"/>
              </w:rPr>
              <w:t>年水泥行业电子商务示范企业颁奖盛典</w:t>
            </w:r>
          </w:p>
        </w:tc>
      </w:tr>
    </w:tbl>
    <w:p w:rsidR="00500665" w:rsidRDefault="00500665" w:rsidP="001A3D03">
      <w:pPr>
        <w:snapToGrid w:val="0"/>
        <w:spacing w:line="360" w:lineRule="auto"/>
        <w:rPr>
          <w:rFonts w:ascii="宋体" w:hAnsi="宋体"/>
          <w:b/>
          <w:sz w:val="30"/>
          <w:szCs w:val="30"/>
        </w:rPr>
      </w:pPr>
    </w:p>
    <w:p w:rsidR="00500665" w:rsidRDefault="003F7DE9">
      <w:pPr>
        <w:snapToGrid w:val="0"/>
        <w:spacing w:line="360" w:lineRule="auto"/>
        <w:rPr>
          <w:rFonts w:ascii="宋体" w:hAnsi="宋体"/>
          <w:b/>
          <w:sz w:val="30"/>
          <w:szCs w:val="30"/>
        </w:rPr>
      </w:pPr>
      <w:r>
        <w:rPr>
          <w:rFonts w:ascii="宋体" w:hAnsi="宋体"/>
          <w:b/>
          <w:sz w:val="30"/>
          <w:szCs w:val="30"/>
        </w:rPr>
        <w:t>【参会对象】</w:t>
      </w:r>
    </w:p>
    <w:p w:rsidR="00500665" w:rsidRDefault="003F7DE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各水泥企业</w:t>
      </w:r>
      <w:r>
        <w:rPr>
          <w:rFonts w:hint="eastAsia"/>
          <w:sz w:val="24"/>
          <w:szCs w:val="24"/>
        </w:rPr>
        <w:t>：</w:t>
      </w:r>
      <w:r>
        <w:rPr>
          <w:sz w:val="24"/>
          <w:szCs w:val="24"/>
        </w:rPr>
        <w:t>董事长、总经理、总工、技术负责人、生产负责人、采购负责人、</w:t>
      </w:r>
      <w:r>
        <w:rPr>
          <w:rFonts w:hint="eastAsia"/>
          <w:sz w:val="24"/>
          <w:szCs w:val="24"/>
        </w:rPr>
        <w:t>设备负责人</w:t>
      </w:r>
      <w:r>
        <w:rPr>
          <w:sz w:val="24"/>
          <w:szCs w:val="24"/>
        </w:rPr>
        <w:t>等</w:t>
      </w:r>
    </w:p>
    <w:p w:rsidR="00500665" w:rsidRDefault="003F7DE9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各装备企业：</w:t>
      </w:r>
      <w:r>
        <w:rPr>
          <w:sz w:val="24"/>
          <w:szCs w:val="24"/>
        </w:rPr>
        <w:t>董事长、总经理、</w:t>
      </w:r>
      <w:r>
        <w:rPr>
          <w:rFonts w:hint="eastAsia"/>
          <w:sz w:val="24"/>
          <w:szCs w:val="24"/>
        </w:rPr>
        <w:t>销售负责人、电子商务负责人等</w:t>
      </w:r>
    </w:p>
    <w:p w:rsidR="00500665" w:rsidRDefault="003F7DE9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金融界：银行、证</w:t>
      </w:r>
      <w:proofErr w:type="gramStart"/>
      <w:r>
        <w:rPr>
          <w:rFonts w:hint="eastAsia"/>
          <w:sz w:val="24"/>
          <w:szCs w:val="24"/>
        </w:rPr>
        <w:t>劵</w:t>
      </w:r>
      <w:proofErr w:type="gramEnd"/>
      <w:r>
        <w:rPr>
          <w:rFonts w:hint="eastAsia"/>
          <w:sz w:val="24"/>
          <w:szCs w:val="24"/>
        </w:rPr>
        <w:t>公司、基金公司、融资公司、投行等</w:t>
      </w:r>
    </w:p>
    <w:p w:rsidR="00500665" w:rsidRDefault="003F7DE9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其他工业</w:t>
      </w:r>
      <w:proofErr w:type="gramStart"/>
      <w:r>
        <w:rPr>
          <w:rFonts w:hint="eastAsia"/>
          <w:sz w:val="24"/>
          <w:szCs w:val="24"/>
        </w:rPr>
        <w:t>领域电</w:t>
      </w:r>
      <w:proofErr w:type="gramEnd"/>
      <w:r>
        <w:rPr>
          <w:rFonts w:hint="eastAsia"/>
          <w:sz w:val="24"/>
          <w:szCs w:val="24"/>
        </w:rPr>
        <w:t>商代表</w:t>
      </w:r>
    </w:p>
    <w:p w:rsidR="00500665" w:rsidRDefault="00500665">
      <w:pPr>
        <w:spacing w:line="360" w:lineRule="auto"/>
        <w:rPr>
          <w:sz w:val="24"/>
          <w:szCs w:val="24"/>
        </w:rPr>
      </w:pPr>
    </w:p>
    <w:p w:rsidR="00500665" w:rsidRDefault="003F7DE9">
      <w:pPr>
        <w:snapToGrid w:val="0"/>
        <w:spacing w:line="360" w:lineRule="auto"/>
        <w:rPr>
          <w:rFonts w:ascii="宋体" w:hAnsi="宋体"/>
          <w:b/>
          <w:sz w:val="30"/>
          <w:szCs w:val="30"/>
        </w:rPr>
      </w:pPr>
      <w:r>
        <w:rPr>
          <w:rFonts w:ascii="宋体" w:hAnsi="宋体"/>
          <w:b/>
          <w:sz w:val="30"/>
          <w:szCs w:val="30"/>
        </w:rPr>
        <w:t>【参会费用】</w:t>
      </w:r>
    </w:p>
    <w:p w:rsidR="00500665" w:rsidRDefault="003F7DE9">
      <w:pPr>
        <w:widowControl w:val="0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中国水泥</w:t>
      </w:r>
      <w:proofErr w:type="gramStart"/>
      <w:r>
        <w:rPr>
          <w:rFonts w:hint="eastAsia"/>
          <w:sz w:val="24"/>
          <w:szCs w:val="24"/>
        </w:rPr>
        <w:t>备件网</w:t>
      </w:r>
      <w:proofErr w:type="gramEnd"/>
      <w:r>
        <w:rPr>
          <w:rFonts w:hint="eastAsia"/>
          <w:sz w:val="24"/>
          <w:szCs w:val="24"/>
        </w:rPr>
        <w:t>会员会务费每人</w:t>
      </w:r>
      <w:r>
        <w:rPr>
          <w:rFonts w:hint="eastAsia"/>
          <w:sz w:val="24"/>
          <w:szCs w:val="24"/>
        </w:rPr>
        <w:t>1500</w:t>
      </w:r>
      <w:r>
        <w:rPr>
          <w:rFonts w:hint="eastAsia"/>
          <w:sz w:val="24"/>
          <w:szCs w:val="24"/>
        </w:rPr>
        <w:t>元；非会员会务费每人</w:t>
      </w:r>
      <w:r>
        <w:rPr>
          <w:rFonts w:hint="eastAsia"/>
          <w:sz w:val="24"/>
          <w:szCs w:val="24"/>
        </w:rPr>
        <w:t>2000</w:t>
      </w:r>
      <w:r>
        <w:rPr>
          <w:rFonts w:hint="eastAsia"/>
          <w:sz w:val="24"/>
          <w:szCs w:val="24"/>
        </w:rPr>
        <w:t>元</w:t>
      </w:r>
    </w:p>
    <w:p w:rsidR="00500665" w:rsidRDefault="003F7DE9">
      <w:pPr>
        <w:widowControl w:val="0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日之前付款</w:t>
      </w:r>
      <w:r w:rsidR="00166C2E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会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员：</w:t>
      </w:r>
      <w:r>
        <w:rPr>
          <w:rFonts w:hint="eastAsia"/>
          <w:sz w:val="24"/>
          <w:szCs w:val="24"/>
        </w:rPr>
        <w:t>1200</w:t>
      </w:r>
      <w:r>
        <w:rPr>
          <w:rFonts w:hint="eastAsia"/>
          <w:sz w:val="24"/>
          <w:szCs w:val="24"/>
        </w:rPr>
        <w:t>元</w:t>
      </w:r>
      <w:r>
        <w:rPr>
          <w:rFonts w:hint="eastAsia"/>
          <w:sz w:val="24"/>
          <w:szCs w:val="24"/>
        </w:rPr>
        <w:t>/</w:t>
      </w:r>
      <w:r>
        <w:rPr>
          <w:rFonts w:hint="eastAsia"/>
          <w:sz w:val="24"/>
          <w:szCs w:val="24"/>
        </w:rPr>
        <w:t>人</w:t>
      </w:r>
    </w:p>
    <w:p w:rsidR="00500665" w:rsidRDefault="00DA4510">
      <w:pPr>
        <w:spacing w:line="360" w:lineRule="auto"/>
        <w:ind w:left="375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  </w:t>
      </w:r>
      <w:r w:rsidR="003F7DE9">
        <w:rPr>
          <w:rFonts w:hint="eastAsia"/>
          <w:sz w:val="24"/>
          <w:szCs w:val="24"/>
        </w:rPr>
        <w:t>非会员：</w:t>
      </w:r>
      <w:r w:rsidR="003F7DE9">
        <w:rPr>
          <w:rFonts w:hint="eastAsia"/>
          <w:sz w:val="24"/>
          <w:szCs w:val="24"/>
        </w:rPr>
        <w:t>1500</w:t>
      </w:r>
      <w:r w:rsidR="003F7DE9">
        <w:rPr>
          <w:rFonts w:hint="eastAsia"/>
          <w:sz w:val="24"/>
          <w:szCs w:val="24"/>
        </w:rPr>
        <w:t>元</w:t>
      </w:r>
      <w:r w:rsidR="003F7DE9">
        <w:rPr>
          <w:rFonts w:hint="eastAsia"/>
          <w:sz w:val="24"/>
          <w:szCs w:val="24"/>
        </w:rPr>
        <w:t>/</w:t>
      </w:r>
      <w:r w:rsidR="003F7DE9">
        <w:rPr>
          <w:rFonts w:hint="eastAsia"/>
          <w:sz w:val="24"/>
          <w:szCs w:val="24"/>
        </w:rPr>
        <w:t>人</w:t>
      </w:r>
    </w:p>
    <w:p w:rsidR="00500665" w:rsidRDefault="003F7DE9">
      <w:pPr>
        <w:spacing w:line="360" w:lineRule="auto"/>
        <w:rPr>
          <w:b/>
          <w:bCs/>
          <w:sz w:val="24"/>
          <w:szCs w:val="24"/>
        </w:rPr>
      </w:pP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、</w:t>
      </w:r>
      <w:r>
        <w:rPr>
          <w:rFonts w:ascii="宋体" w:hAnsi="宋体"/>
          <w:sz w:val="24"/>
        </w:rPr>
        <w:t>会务</w:t>
      </w:r>
      <w:proofErr w:type="gramStart"/>
      <w:r>
        <w:rPr>
          <w:rFonts w:ascii="宋体" w:hAnsi="宋体"/>
          <w:sz w:val="24"/>
        </w:rPr>
        <w:t>费含资料</w:t>
      </w:r>
      <w:proofErr w:type="gramEnd"/>
      <w:r>
        <w:rPr>
          <w:rFonts w:ascii="宋体" w:hAnsi="宋体"/>
          <w:sz w:val="24"/>
        </w:rPr>
        <w:t>费及餐费。住宿统一安排，费用自理</w:t>
      </w:r>
      <w:r>
        <w:rPr>
          <w:rFonts w:ascii="宋体" w:hAnsi="宋体" w:hint="eastAsia"/>
          <w:sz w:val="24"/>
        </w:rPr>
        <w:t>。</w:t>
      </w:r>
    </w:p>
    <w:p w:rsidR="00500665" w:rsidRDefault="00500665">
      <w:pPr>
        <w:spacing w:line="360" w:lineRule="auto"/>
        <w:rPr>
          <w:rFonts w:ascii="宋体" w:hAnsi="宋体"/>
          <w:sz w:val="24"/>
        </w:rPr>
      </w:pPr>
    </w:p>
    <w:p w:rsidR="00500665" w:rsidRDefault="003F7DE9">
      <w:pPr>
        <w:snapToGrid w:val="0"/>
        <w:spacing w:line="360" w:lineRule="auto"/>
        <w:rPr>
          <w:rFonts w:ascii="宋体" w:hAnsi="宋体"/>
          <w:b/>
          <w:sz w:val="30"/>
          <w:szCs w:val="30"/>
        </w:rPr>
      </w:pPr>
      <w:r>
        <w:rPr>
          <w:rFonts w:ascii="宋体" w:hAnsi="宋体" w:hint="eastAsia"/>
          <w:b/>
          <w:sz w:val="30"/>
          <w:szCs w:val="30"/>
        </w:rPr>
        <w:t>【汇款</w:t>
      </w:r>
      <w:proofErr w:type="gramStart"/>
      <w:r>
        <w:rPr>
          <w:rFonts w:ascii="宋体" w:hAnsi="宋体" w:hint="eastAsia"/>
          <w:b/>
          <w:sz w:val="30"/>
          <w:szCs w:val="30"/>
        </w:rPr>
        <w:t>帐号</w:t>
      </w:r>
      <w:proofErr w:type="gramEnd"/>
      <w:r>
        <w:rPr>
          <w:rFonts w:ascii="宋体" w:hAnsi="宋体" w:hint="eastAsia"/>
          <w:b/>
          <w:sz w:val="30"/>
          <w:szCs w:val="30"/>
        </w:rPr>
        <w:t>】</w:t>
      </w:r>
    </w:p>
    <w:p w:rsidR="00500665" w:rsidRDefault="003F7DE9" w:rsidP="00DA451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单位名称：杭州中建电子商务有限公司</w:t>
      </w:r>
    </w:p>
    <w:p w:rsidR="00500665" w:rsidRDefault="003F7DE9" w:rsidP="00DA4510">
      <w:pPr>
        <w:spacing w:line="360" w:lineRule="auto"/>
        <w:rPr>
          <w:rFonts w:ascii="宋体" w:hAnsi="宋体"/>
          <w:sz w:val="24"/>
          <w:szCs w:val="24"/>
        </w:rPr>
      </w:pPr>
      <w:proofErr w:type="gramStart"/>
      <w:r>
        <w:rPr>
          <w:rFonts w:ascii="宋体" w:hAnsi="宋体" w:hint="eastAsia"/>
          <w:sz w:val="24"/>
          <w:szCs w:val="24"/>
        </w:rPr>
        <w:t>账</w:t>
      </w:r>
      <w:proofErr w:type="gramEnd"/>
      <w:r>
        <w:rPr>
          <w:rFonts w:ascii="宋体" w:hAnsi="宋体" w:hint="eastAsia"/>
          <w:sz w:val="24"/>
          <w:szCs w:val="24"/>
        </w:rPr>
        <w:t xml:space="preserve">    号：1202207209900035615</w:t>
      </w:r>
    </w:p>
    <w:p w:rsidR="00500665" w:rsidRDefault="003F7DE9" w:rsidP="00DA4510">
      <w:pPr>
        <w:snapToGrid w:val="0"/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开 户 行：工商银行杭州</w:t>
      </w:r>
      <w:proofErr w:type="gramStart"/>
      <w:r>
        <w:rPr>
          <w:rFonts w:ascii="宋体" w:hAnsi="宋体" w:cs="宋体" w:hint="eastAsia"/>
          <w:color w:val="000000"/>
          <w:sz w:val="24"/>
          <w:szCs w:val="24"/>
          <w:lang w:val="zh-CN"/>
        </w:rPr>
        <w:t>祥</w:t>
      </w:r>
      <w:proofErr w:type="gramEnd"/>
      <w:r>
        <w:rPr>
          <w:rFonts w:ascii="宋体" w:hAnsi="宋体" w:cs="宋体" w:hint="eastAsia"/>
          <w:color w:val="000000"/>
          <w:sz w:val="24"/>
          <w:szCs w:val="24"/>
          <w:lang w:val="zh-CN"/>
        </w:rPr>
        <w:t>符支行</w:t>
      </w:r>
    </w:p>
    <w:p w:rsidR="00500665" w:rsidRDefault="00500665">
      <w:pPr>
        <w:snapToGrid w:val="0"/>
        <w:spacing w:line="360" w:lineRule="auto"/>
        <w:rPr>
          <w:rFonts w:ascii="宋体" w:hAnsi="宋体"/>
          <w:b/>
          <w:color w:val="000000"/>
          <w:sz w:val="28"/>
          <w:szCs w:val="28"/>
        </w:rPr>
      </w:pPr>
    </w:p>
    <w:p w:rsidR="00500665" w:rsidRDefault="003F7DE9">
      <w:pPr>
        <w:snapToGrid w:val="0"/>
        <w:spacing w:line="360" w:lineRule="auto"/>
        <w:rPr>
          <w:rFonts w:ascii="宋体" w:hAnsi="宋体"/>
          <w:b/>
          <w:color w:val="000000"/>
          <w:sz w:val="28"/>
          <w:szCs w:val="28"/>
        </w:rPr>
      </w:pPr>
      <w:r>
        <w:rPr>
          <w:rFonts w:ascii="宋体" w:hAnsi="宋体" w:hint="eastAsia"/>
          <w:b/>
          <w:color w:val="000000"/>
          <w:sz w:val="28"/>
          <w:szCs w:val="28"/>
        </w:rPr>
        <w:t>【联系方式】</w:t>
      </w:r>
    </w:p>
    <w:p w:rsidR="00500665" w:rsidRDefault="003F7DE9" w:rsidP="00E505FF">
      <w:pPr>
        <w:spacing w:line="360" w:lineRule="auto"/>
        <w:rPr>
          <w:sz w:val="24"/>
          <w:szCs w:val="24"/>
        </w:rPr>
      </w:pPr>
      <w:r>
        <w:rPr>
          <w:rFonts w:ascii="宋体" w:hAnsi="宋体" w:hint="eastAsia"/>
          <w:color w:val="000000"/>
          <w:sz w:val="24"/>
        </w:rPr>
        <w:t>会务联系： 贾海峰         联系电话：</w:t>
      </w:r>
      <w:r>
        <w:rPr>
          <w:rFonts w:ascii="宋体" w:hAnsi="宋体"/>
          <w:sz w:val="24"/>
          <w:szCs w:val="24"/>
        </w:rPr>
        <w:t>0571-85871</w:t>
      </w:r>
      <w:r>
        <w:rPr>
          <w:rFonts w:ascii="宋体" w:hAnsi="宋体" w:hint="eastAsia"/>
          <w:sz w:val="24"/>
          <w:szCs w:val="24"/>
        </w:rPr>
        <w:t>640</w:t>
      </w:r>
      <w:r>
        <w:rPr>
          <w:rFonts w:ascii="宋体" w:hAnsi="宋体"/>
          <w:sz w:val="24"/>
          <w:szCs w:val="24"/>
        </w:rPr>
        <w:t>、</w:t>
      </w:r>
      <w:r>
        <w:rPr>
          <w:rFonts w:ascii="宋体" w:hAnsi="宋体" w:hint="eastAsia"/>
          <w:sz w:val="24"/>
          <w:szCs w:val="24"/>
        </w:rPr>
        <w:t>18958055783</w:t>
      </w:r>
    </w:p>
    <w:p w:rsidR="00500665" w:rsidRDefault="003F7DE9" w:rsidP="00E505FF">
      <w:pPr>
        <w:autoSpaceDE w:val="0"/>
        <w:autoSpaceDN w:val="0"/>
        <w:snapToGrid w:val="0"/>
        <w:spacing w:line="360" w:lineRule="auto"/>
        <w:outlineLvl w:val="0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 xml:space="preserve">商务联系:  </w:t>
      </w:r>
      <w:proofErr w:type="gramStart"/>
      <w:r>
        <w:rPr>
          <w:rFonts w:ascii="宋体" w:hAnsi="宋体" w:hint="eastAsia"/>
          <w:color w:val="000000"/>
          <w:sz w:val="24"/>
        </w:rPr>
        <w:t>汤芳玲</w:t>
      </w:r>
      <w:proofErr w:type="gramEnd"/>
      <w:r>
        <w:rPr>
          <w:rFonts w:ascii="宋体" w:hAnsi="宋体" w:hint="eastAsia"/>
          <w:color w:val="000000"/>
          <w:sz w:val="24"/>
        </w:rPr>
        <w:t xml:space="preserve">        </w:t>
      </w:r>
      <w:r>
        <w:rPr>
          <w:rFonts w:ascii="宋体" w:hAnsi="宋体"/>
          <w:color w:val="000000"/>
          <w:sz w:val="24"/>
        </w:rPr>
        <w:t xml:space="preserve"> </w:t>
      </w:r>
      <w:r>
        <w:rPr>
          <w:rFonts w:ascii="宋体" w:hAnsi="宋体" w:hint="eastAsia"/>
          <w:color w:val="000000"/>
          <w:sz w:val="24"/>
        </w:rPr>
        <w:t xml:space="preserve">联系电话: </w:t>
      </w:r>
      <w:r>
        <w:rPr>
          <w:rFonts w:ascii="宋体" w:hAnsi="宋体"/>
          <w:sz w:val="24"/>
          <w:szCs w:val="24"/>
        </w:rPr>
        <w:t>0571-85871680、</w:t>
      </w:r>
      <w:r>
        <w:rPr>
          <w:rFonts w:ascii="宋体" w:hAnsi="宋体" w:hint="eastAsia"/>
          <w:sz w:val="24"/>
          <w:szCs w:val="24"/>
        </w:rPr>
        <w:t>18969091</w:t>
      </w:r>
      <w:r>
        <w:rPr>
          <w:rFonts w:ascii="宋体" w:hAnsi="宋体"/>
          <w:sz w:val="24"/>
          <w:szCs w:val="24"/>
        </w:rPr>
        <w:t>056</w:t>
      </w:r>
    </w:p>
    <w:p w:rsidR="00500665" w:rsidRDefault="00CC2D50" w:rsidP="00E505FF">
      <w:pPr>
        <w:autoSpaceDE w:val="0"/>
        <w:autoSpaceDN w:val="0"/>
        <w:snapToGrid w:val="0"/>
        <w:spacing w:line="360" w:lineRule="auto"/>
        <w:outlineLvl w:val="0"/>
        <w:rPr>
          <w:rFonts w:ascii="宋体" w:hAnsi="宋体"/>
          <w:color w:val="000000"/>
          <w:sz w:val="24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636272EB" wp14:editId="52DF980F">
            <wp:simplePos x="0" y="0"/>
            <wp:positionH relativeFrom="column">
              <wp:posOffset>3912870</wp:posOffset>
            </wp:positionH>
            <wp:positionV relativeFrom="paragraph">
              <wp:posOffset>77470</wp:posOffset>
            </wp:positionV>
            <wp:extent cx="1485900" cy="1485900"/>
            <wp:effectExtent l="0" t="0" r="0" b="0"/>
            <wp:wrapNone/>
            <wp:docPr id="3" name="Picture 3" descr="中国水泥备件网电子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中国水泥备件网电子章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7DE9">
        <w:rPr>
          <w:rFonts w:ascii="宋体" w:hAnsi="宋体" w:hint="eastAsia"/>
          <w:color w:val="000000"/>
          <w:sz w:val="24"/>
        </w:rPr>
        <w:t xml:space="preserve">传    真： </w:t>
      </w:r>
      <w:r w:rsidR="003F7DE9">
        <w:rPr>
          <w:rFonts w:ascii="宋体" w:hAnsi="宋体" w:hint="eastAsia"/>
          <w:sz w:val="24"/>
          <w:szCs w:val="24"/>
          <w:shd w:val="clear" w:color="auto" w:fill="FFFFFF"/>
        </w:rPr>
        <w:t>0571-85871663</w:t>
      </w:r>
    </w:p>
    <w:p w:rsidR="00500665" w:rsidRDefault="003F7DE9" w:rsidP="00E505FF">
      <w:pPr>
        <w:autoSpaceDE w:val="0"/>
        <w:autoSpaceDN w:val="0"/>
        <w:snapToGrid w:val="0"/>
        <w:spacing w:line="360" w:lineRule="auto"/>
        <w:outlineLvl w:val="0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电子邮箱：</w:t>
      </w:r>
      <w:r>
        <w:rPr>
          <w:rFonts w:ascii="宋体" w:hAnsi="宋体" w:hint="eastAsia"/>
          <w:color w:val="000000"/>
          <w:sz w:val="24"/>
          <w:szCs w:val="24"/>
        </w:rPr>
        <w:t xml:space="preserve"> </w:t>
      </w:r>
      <w:r w:rsidR="00166C2E" w:rsidRPr="00166C2E">
        <w:rPr>
          <w:rFonts w:ascii="宋体" w:hAnsi="宋体"/>
          <w:color w:val="000000"/>
          <w:sz w:val="24"/>
          <w:szCs w:val="24"/>
        </w:rPr>
        <w:t>haifeng.jia@cement365.com</w:t>
      </w:r>
    </w:p>
    <w:p w:rsidR="00500665" w:rsidRDefault="003F7DE9">
      <w:pPr>
        <w:autoSpaceDE w:val="0"/>
        <w:autoSpaceDN w:val="0"/>
        <w:snapToGrid w:val="0"/>
        <w:spacing w:line="360" w:lineRule="auto"/>
        <w:outlineLvl w:val="0"/>
        <w:rPr>
          <w:rFonts w:ascii="宋体" w:hAnsi="宋体"/>
          <w:b/>
          <w:sz w:val="24"/>
        </w:rPr>
      </w:pPr>
      <w:r>
        <w:rPr>
          <w:rFonts w:ascii="宋体" w:hAnsi="宋体" w:hint="eastAsia"/>
          <w:sz w:val="24"/>
        </w:rPr>
        <w:t xml:space="preserve">              </w:t>
      </w:r>
      <w:r>
        <w:rPr>
          <w:rFonts w:ascii="宋体" w:hAnsi="宋体" w:hint="eastAsia"/>
          <w:b/>
          <w:sz w:val="24"/>
        </w:rPr>
        <w:tab/>
        <w:t xml:space="preserve">                                   中国水泥备件网 </w:t>
      </w:r>
    </w:p>
    <w:p w:rsidR="00C546A0" w:rsidRDefault="003F7DE9" w:rsidP="00C546A0">
      <w:pPr>
        <w:wordWrap w:val="0"/>
        <w:snapToGrid w:val="0"/>
        <w:spacing w:line="360" w:lineRule="auto"/>
        <w:jc w:val="right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 xml:space="preserve">   </w:t>
      </w:r>
      <w:r w:rsidR="008018F7">
        <w:rPr>
          <w:rFonts w:ascii="宋体" w:hAnsi="宋体" w:hint="eastAsia"/>
          <w:b/>
          <w:sz w:val="24"/>
        </w:rPr>
        <w:t>二〇一六年</w:t>
      </w:r>
      <w:r w:rsidR="00557FAF">
        <w:rPr>
          <w:rFonts w:ascii="宋体" w:hAnsi="宋体" w:hint="eastAsia"/>
          <w:b/>
          <w:sz w:val="24"/>
        </w:rPr>
        <w:t>十</w:t>
      </w:r>
      <w:r w:rsidR="008018F7">
        <w:rPr>
          <w:rFonts w:ascii="宋体" w:hAnsi="宋体" w:hint="eastAsia"/>
          <w:b/>
          <w:sz w:val="24"/>
        </w:rPr>
        <w:t>月</w:t>
      </w:r>
      <w:r w:rsidR="00557FAF">
        <w:rPr>
          <w:rFonts w:ascii="宋体" w:hAnsi="宋体" w:hint="eastAsia"/>
          <w:b/>
          <w:sz w:val="24"/>
        </w:rPr>
        <w:t>四</w:t>
      </w:r>
      <w:r w:rsidR="008018F7">
        <w:rPr>
          <w:rFonts w:ascii="宋体" w:hAnsi="宋体" w:hint="eastAsia"/>
          <w:b/>
          <w:sz w:val="24"/>
        </w:rPr>
        <w:t>日</w:t>
      </w:r>
    </w:p>
    <w:p w:rsidR="00E505FF" w:rsidRDefault="00E505FF" w:rsidP="00E505FF">
      <w:pPr>
        <w:snapToGrid w:val="0"/>
        <w:spacing w:line="360" w:lineRule="auto"/>
        <w:ind w:right="120"/>
        <w:jc w:val="center"/>
        <w:rPr>
          <w:rFonts w:ascii="宋体" w:hAnsi="宋体"/>
          <w:b/>
          <w:bCs/>
          <w:sz w:val="48"/>
          <w:szCs w:val="48"/>
        </w:rPr>
      </w:pPr>
    </w:p>
    <w:p w:rsidR="00E505FF" w:rsidRPr="001E782C" w:rsidRDefault="00E505FF" w:rsidP="00E505FF">
      <w:pPr>
        <w:snapToGrid w:val="0"/>
        <w:spacing w:line="360" w:lineRule="auto"/>
        <w:ind w:right="120"/>
        <w:jc w:val="center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bCs/>
          <w:sz w:val="48"/>
          <w:szCs w:val="48"/>
        </w:rPr>
        <w:t>2016第三届中国水泥</w:t>
      </w:r>
      <w:proofErr w:type="gramStart"/>
      <w:r>
        <w:rPr>
          <w:rFonts w:ascii="宋体" w:hAnsi="宋体" w:hint="eastAsia"/>
          <w:b/>
          <w:bCs/>
          <w:sz w:val="48"/>
          <w:szCs w:val="48"/>
        </w:rPr>
        <w:t>备件网</w:t>
      </w:r>
      <w:proofErr w:type="gramEnd"/>
      <w:r>
        <w:rPr>
          <w:rFonts w:ascii="宋体" w:hAnsi="宋体" w:hint="eastAsia"/>
          <w:b/>
          <w:bCs/>
          <w:sz w:val="48"/>
          <w:szCs w:val="48"/>
        </w:rPr>
        <w:t>会员大会</w:t>
      </w:r>
    </w:p>
    <w:p w:rsidR="00E505FF" w:rsidRDefault="00E505FF" w:rsidP="00E505FF">
      <w:pPr>
        <w:snapToGrid w:val="0"/>
        <w:spacing w:line="360" w:lineRule="auto"/>
        <w:jc w:val="center"/>
        <w:rPr>
          <w:rFonts w:ascii="宋体" w:hAnsi="宋体"/>
          <w:b/>
          <w:sz w:val="36"/>
          <w:szCs w:val="44"/>
        </w:rPr>
      </w:pPr>
      <w:r>
        <w:rPr>
          <w:rFonts w:ascii="宋体" w:hAnsi="宋体" w:hint="eastAsia"/>
          <w:b/>
          <w:sz w:val="36"/>
          <w:szCs w:val="44"/>
        </w:rPr>
        <w:t>参会回执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71"/>
        <w:gridCol w:w="724"/>
        <w:gridCol w:w="1181"/>
        <w:gridCol w:w="1276"/>
        <w:gridCol w:w="1135"/>
        <w:gridCol w:w="566"/>
        <w:gridCol w:w="870"/>
        <w:gridCol w:w="11"/>
        <w:gridCol w:w="654"/>
        <w:gridCol w:w="1080"/>
      </w:tblGrid>
      <w:tr w:rsidR="00E505FF" w:rsidTr="00C760AB">
        <w:trPr>
          <w:trHeight w:val="480"/>
          <w:jc w:val="center"/>
        </w:trPr>
        <w:tc>
          <w:tcPr>
            <w:tcW w:w="1971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单位名称</w:t>
            </w:r>
          </w:p>
        </w:tc>
        <w:tc>
          <w:tcPr>
            <w:tcW w:w="4882" w:type="dxa"/>
            <w:gridSpan w:val="5"/>
            <w:vAlign w:val="center"/>
          </w:tcPr>
          <w:p w:rsidR="00E505FF" w:rsidRDefault="00E505FF" w:rsidP="00C760AB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881" w:type="dxa"/>
            <w:gridSpan w:val="2"/>
            <w:vAlign w:val="center"/>
          </w:tcPr>
          <w:p w:rsidR="00E505FF" w:rsidRDefault="00E505FF" w:rsidP="00C760AB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  <w:proofErr w:type="gramStart"/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邮</w:t>
            </w:r>
            <w:proofErr w:type="gramEnd"/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 xml:space="preserve">  编</w:t>
            </w:r>
          </w:p>
        </w:tc>
        <w:tc>
          <w:tcPr>
            <w:tcW w:w="1734" w:type="dxa"/>
            <w:gridSpan w:val="2"/>
            <w:vAlign w:val="center"/>
          </w:tcPr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</w:tr>
      <w:tr w:rsidR="00E505FF" w:rsidTr="00C760AB">
        <w:trPr>
          <w:trHeight w:val="480"/>
          <w:jc w:val="center"/>
        </w:trPr>
        <w:tc>
          <w:tcPr>
            <w:tcW w:w="1971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通讯地址</w:t>
            </w:r>
          </w:p>
        </w:tc>
        <w:tc>
          <w:tcPr>
            <w:tcW w:w="7497" w:type="dxa"/>
            <w:gridSpan w:val="9"/>
            <w:vAlign w:val="center"/>
          </w:tcPr>
          <w:p w:rsidR="00E505FF" w:rsidRDefault="00E505FF" w:rsidP="00C760AB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</w:p>
        </w:tc>
      </w:tr>
      <w:tr w:rsidR="00E505FF" w:rsidTr="00C760AB">
        <w:trPr>
          <w:trHeight w:val="480"/>
          <w:jc w:val="center"/>
        </w:trPr>
        <w:tc>
          <w:tcPr>
            <w:tcW w:w="1971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联 系 人</w:t>
            </w:r>
          </w:p>
        </w:tc>
        <w:tc>
          <w:tcPr>
            <w:tcW w:w="3181" w:type="dxa"/>
            <w:gridSpan w:val="3"/>
            <w:vAlign w:val="center"/>
          </w:tcPr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E505FF" w:rsidRDefault="00E505FF" w:rsidP="00C760AB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hint="eastAsia"/>
                <w:b/>
                <w:sz w:val="21"/>
              </w:rPr>
              <w:t>E-mail</w:t>
            </w:r>
          </w:p>
        </w:tc>
        <w:tc>
          <w:tcPr>
            <w:tcW w:w="2615" w:type="dxa"/>
            <w:gridSpan w:val="4"/>
            <w:vAlign w:val="center"/>
          </w:tcPr>
          <w:p w:rsidR="00E505FF" w:rsidRDefault="00E505FF" w:rsidP="00C760AB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</w:p>
        </w:tc>
      </w:tr>
      <w:tr w:rsidR="00E505FF" w:rsidTr="00C760AB">
        <w:trPr>
          <w:trHeight w:val="480"/>
          <w:jc w:val="center"/>
        </w:trPr>
        <w:tc>
          <w:tcPr>
            <w:tcW w:w="1971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电    话</w:t>
            </w:r>
          </w:p>
        </w:tc>
        <w:tc>
          <w:tcPr>
            <w:tcW w:w="3181" w:type="dxa"/>
            <w:gridSpan w:val="3"/>
            <w:vAlign w:val="center"/>
          </w:tcPr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E505FF" w:rsidRDefault="00E505FF" w:rsidP="00C760AB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传  真</w:t>
            </w:r>
          </w:p>
        </w:tc>
        <w:tc>
          <w:tcPr>
            <w:tcW w:w="2615" w:type="dxa"/>
            <w:gridSpan w:val="4"/>
            <w:vAlign w:val="center"/>
          </w:tcPr>
          <w:p w:rsidR="00E505FF" w:rsidRDefault="00E505FF" w:rsidP="00C760AB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</w:p>
        </w:tc>
      </w:tr>
      <w:tr w:rsidR="00E505FF" w:rsidTr="00C760AB">
        <w:trPr>
          <w:trHeight w:val="423"/>
          <w:jc w:val="center"/>
        </w:trPr>
        <w:tc>
          <w:tcPr>
            <w:tcW w:w="1971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参会代表姓名</w:t>
            </w:r>
          </w:p>
        </w:tc>
        <w:tc>
          <w:tcPr>
            <w:tcW w:w="724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性别</w:t>
            </w:r>
          </w:p>
        </w:tc>
        <w:tc>
          <w:tcPr>
            <w:tcW w:w="1181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部  门</w:t>
            </w:r>
          </w:p>
        </w:tc>
        <w:tc>
          <w:tcPr>
            <w:tcW w:w="1276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 xml:space="preserve">职  </w:t>
            </w:r>
            <w:proofErr w:type="gramStart"/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务</w:t>
            </w:r>
            <w:proofErr w:type="gramEnd"/>
          </w:p>
        </w:tc>
        <w:tc>
          <w:tcPr>
            <w:tcW w:w="3236" w:type="dxa"/>
            <w:gridSpan w:val="5"/>
            <w:vAlign w:val="center"/>
          </w:tcPr>
          <w:p w:rsidR="00E505FF" w:rsidRDefault="00E505FF" w:rsidP="00C760AB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color w:val="000000"/>
                <w:sz w:val="21"/>
              </w:rPr>
            </w:pPr>
            <w:r>
              <w:rPr>
                <w:rFonts w:ascii="宋体" w:hAnsi="宋体" w:hint="eastAsia"/>
                <w:b/>
                <w:color w:val="000000"/>
                <w:sz w:val="21"/>
              </w:rPr>
              <w:t xml:space="preserve">   </w:t>
            </w: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联系方式</w:t>
            </w:r>
          </w:p>
        </w:tc>
        <w:tc>
          <w:tcPr>
            <w:tcW w:w="1080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住宿要求</w:t>
            </w:r>
          </w:p>
        </w:tc>
      </w:tr>
      <w:tr w:rsidR="00E505FF" w:rsidTr="00C760AB">
        <w:trPr>
          <w:trHeight w:val="480"/>
          <w:jc w:val="center"/>
        </w:trPr>
        <w:tc>
          <w:tcPr>
            <w:tcW w:w="1971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724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1181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1276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3236" w:type="dxa"/>
            <w:gridSpan w:val="5"/>
            <w:vAlign w:val="center"/>
          </w:tcPr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1080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</w:tr>
      <w:tr w:rsidR="00E505FF" w:rsidTr="00C760AB">
        <w:trPr>
          <w:trHeight w:val="480"/>
          <w:jc w:val="center"/>
        </w:trPr>
        <w:tc>
          <w:tcPr>
            <w:tcW w:w="1971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724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1181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1276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3236" w:type="dxa"/>
            <w:gridSpan w:val="5"/>
            <w:vAlign w:val="center"/>
          </w:tcPr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1080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</w:tr>
      <w:tr w:rsidR="00E505FF" w:rsidTr="00C760AB">
        <w:trPr>
          <w:trHeight w:val="70"/>
          <w:jc w:val="center"/>
        </w:trPr>
        <w:tc>
          <w:tcPr>
            <w:tcW w:w="1971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724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1181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1276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3236" w:type="dxa"/>
            <w:gridSpan w:val="5"/>
            <w:vAlign w:val="center"/>
          </w:tcPr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1080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</w:tr>
      <w:tr w:rsidR="00E505FF" w:rsidTr="00C760AB">
        <w:trPr>
          <w:trHeight w:val="480"/>
          <w:jc w:val="center"/>
        </w:trPr>
        <w:tc>
          <w:tcPr>
            <w:tcW w:w="1971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724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1181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1276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3236" w:type="dxa"/>
            <w:gridSpan w:val="5"/>
            <w:vAlign w:val="center"/>
          </w:tcPr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1080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</w:tr>
      <w:tr w:rsidR="00E505FF" w:rsidTr="00C760AB">
        <w:trPr>
          <w:trHeight w:val="480"/>
          <w:jc w:val="center"/>
        </w:trPr>
        <w:tc>
          <w:tcPr>
            <w:tcW w:w="1971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费用总额</w:t>
            </w:r>
          </w:p>
        </w:tc>
        <w:tc>
          <w:tcPr>
            <w:tcW w:w="4882" w:type="dxa"/>
            <w:gridSpan w:val="5"/>
            <w:vAlign w:val="center"/>
          </w:tcPr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hint="eastAsia"/>
                <w:b/>
                <w:sz w:val="21"/>
              </w:rPr>
              <w:t xml:space="preserve">     </w:t>
            </w: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 xml:space="preserve">万    </w:t>
            </w:r>
            <w:proofErr w:type="gramStart"/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仟</w:t>
            </w:r>
            <w:proofErr w:type="gramEnd"/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 xml:space="preserve">    </w:t>
            </w:r>
            <w:proofErr w:type="gramStart"/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佰</w:t>
            </w:r>
            <w:proofErr w:type="gramEnd"/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 xml:space="preserve">    拾    元整</w:t>
            </w:r>
          </w:p>
        </w:tc>
        <w:tc>
          <w:tcPr>
            <w:tcW w:w="870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小  写</w:t>
            </w:r>
          </w:p>
        </w:tc>
        <w:tc>
          <w:tcPr>
            <w:tcW w:w="1745" w:type="dxa"/>
            <w:gridSpan w:val="3"/>
            <w:vAlign w:val="center"/>
          </w:tcPr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hint="eastAsia"/>
                <w:b/>
                <w:sz w:val="21"/>
              </w:rPr>
              <w:t>￥</w:t>
            </w:r>
          </w:p>
        </w:tc>
      </w:tr>
      <w:tr w:rsidR="00E505FF" w:rsidTr="00C760AB">
        <w:trPr>
          <w:trHeight w:val="1093"/>
          <w:jc w:val="center"/>
        </w:trPr>
        <w:tc>
          <w:tcPr>
            <w:tcW w:w="1971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汇款方式</w:t>
            </w:r>
          </w:p>
        </w:tc>
        <w:tc>
          <w:tcPr>
            <w:tcW w:w="7497" w:type="dxa"/>
            <w:gridSpan w:val="9"/>
            <w:vAlign w:val="center"/>
          </w:tcPr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 w:cs="Arial"/>
                <w:b/>
                <w:color w:val="000000"/>
                <w:sz w:val="21"/>
                <w:szCs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户  名：</w:t>
            </w:r>
            <w:r>
              <w:rPr>
                <w:rFonts w:ascii="宋体" w:hAnsi="宋体" w:hint="eastAsia"/>
                <w:b/>
                <w:bCs/>
                <w:sz w:val="21"/>
                <w:szCs w:val="21"/>
              </w:rPr>
              <w:t>杭州中建电子商务有限公司</w:t>
            </w:r>
          </w:p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帐  号：</w:t>
            </w: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1202207209900035615</w:t>
            </w:r>
            <w:r>
              <w:rPr>
                <w:rFonts w:ascii="宋体" w:hAnsi="宋体" w:cs="Arial" w:hint="eastAsia"/>
                <w:b/>
                <w:bCs/>
                <w:color w:val="000000"/>
                <w:sz w:val="21"/>
                <w:szCs w:val="21"/>
              </w:rPr>
              <w:t xml:space="preserve">  </w:t>
            </w: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 xml:space="preserve">  开户行：工商银行杭州</w:t>
            </w:r>
            <w:proofErr w:type="gramStart"/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祥</w:t>
            </w:r>
            <w:proofErr w:type="gramEnd"/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符支行</w:t>
            </w:r>
          </w:p>
        </w:tc>
      </w:tr>
      <w:tr w:rsidR="00E505FF" w:rsidTr="00C760AB">
        <w:trPr>
          <w:cantSplit/>
          <w:trHeight w:val="3148"/>
          <w:jc w:val="center"/>
        </w:trPr>
        <w:tc>
          <w:tcPr>
            <w:tcW w:w="1971" w:type="dxa"/>
            <w:vAlign w:val="center"/>
          </w:tcPr>
          <w:p w:rsidR="00E505FF" w:rsidRDefault="00E505FF" w:rsidP="00C760AB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参会方式</w:t>
            </w:r>
          </w:p>
        </w:tc>
        <w:tc>
          <w:tcPr>
            <w:tcW w:w="4316" w:type="dxa"/>
            <w:gridSpan w:val="4"/>
            <w:vAlign w:val="center"/>
          </w:tcPr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请参会单位把报名表回传或E-mail至会务组，在报名后7日内将会务</w:t>
            </w:r>
            <w:proofErr w:type="gramStart"/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费通过</w:t>
            </w:r>
            <w:proofErr w:type="gramEnd"/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银行或邮局等方式付款或现场交费，会务组确认到款后即发“参会凭证”，其中将详细注明报到时间、报到地点、食宿等具体安排事项，各参会代表凭证入场。</w:t>
            </w:r>
          </w:p>
        </w:tc>
        <w:tc>
          <w:tcPr>
            <w:tcW w:w="3181" w:type="dxa"/>
            <w:gridSpan w:val="5"/>
          </w:tcPr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 w:cs="Arial"/>
                <w:b/>
                <w:color w:val="000000"/>
                <w:sz w:val="21"/>
                <w:szCs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单位印章</w:t>
            </w:r>
          </w:p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日期：    年   月   日</w:t>
            </w:r>
          </w:p>
        </w:tc>
      </w:tr>
      <w:tr w:rsidR="00E505FF" w:rsidTr="00C760AB">
        <w:trPr>
          <w:cantSplit/>
          <w:trHeight w:val="564"/>
          <w:jc w:val="center"/>
        </w:trPr>
        <w:tc>
          <w:tcPr>
            <w:tcW w:w="1971" w:type="dxa"/>
            <w:tcBorders>
              <w:bottom w:val="single" w:sz="4" w:space="0" w:color="auto"/>
            </w:tcBorders>
            <w:vAlign w:val="center"/>
          </w:tcPr>
          <w:p w:rsidR="00E505FF" w:rsidRDefault="00E505FF" w:rsidP="00C760AB">
            <w:pPr>
              <w:snapToGrid w:val="0"/>
              <w:spacing w:line="360" w:lineRule="auto"/>
              <w:jc w:val="center"/>
              <w:rPr>
                <w:rFonts w:ascii="宋体" w:hAnsi="宋体" w:cs="Arial"/>
                <w:b/>
                <w:color w:val="000000"/>
                <w:sz w:val="21"/>
                <w:szCs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备    注</w:t>
            </w:r>
          </w:p>
        </w:tc>
        <w:tc>
          <w:tcPr>
            <w:tcW w:w="7497" w:type="dxa"/>
            <w:gridSpan w:val="9"/>
            <w:tcBorders>
              <w:bottom w:val="single" w:sz="4" w:space="0" w:color="auto"/>
            </w:tcBorders>
            <w:vAlign w:val="center"/>
          </w:tcPr>
          <w:p w:rsidR="00E505FF" w:rsidRDefault="00E505FF" w:rsidP="00C760AB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</w:tr>
    </w:tbl>
    <w:p w:rsidR="00E505FF" w:rsidRDefault="00E505FF" w:rsidP="00E505FF">
      <w:pPr>
        <w:snapToGrid w:val="0"/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注：请于11月7日前传真至中国水泥备件网： 0571-85871663</w:t>
      </w:r>
    </w:p>
    <w:p w:rsidR="00E505FF" w:rsidRDefault="00E505FF" w:rsidP="00E505FF">
      <w:pPr>
        <w:snapToGrid w:val="0"/>
        <w:spacing w:line="360" w:lineRule="auto"/>
        <w:rPr>
          <w:rFonts w:ascii="宋体" w:hAnsi="宋体"/>
          <w:b/>
          <w:sz w:val="36"/>
          <w:szCs w:val="44"/>
        </w:rPr>
      </w:pPr>
    </w:p>
    <w:p w:rsidR="00E505FF" w:rsidRPr="00E505FF" w:rsidRDefault="00E505FF" w:rsidP="00E505FF">
      <w:pPr>
        <w:snapToGrid w:val="0"/>
        <w:spacing w:line="360" w:lineRule="auto"/>
        <w:jc w:val="right"/>
        <w:rPr>
          <w:rFonts w:ascii="宋体" w:hAnsi="宋体"/>
          <w:b/>
          <w:sz w:val="24"/>
        </w:rPr>
      </w:pPr>
    </w:p>
    <w:p w:rsidR="00E505FF" w:rsidRPr="00C546A0" w:rsidRDefault="00E505FF" w:rsidP="00E505FF">
      <w:pPr>
        <w:snapToGrid w:val="0"/>
        <w:spacing w:line="360" w:lineRule="auto"/>
        <w:jc w:val="right"/>
        <w:rPr>
          <w:rFonts w:ascii="宋体" w:hAnsi="宋体"/>
          <w:b/>
          <w:sz w:val="24"/>
        </w:rPr>
      </w:pPr>
    </w:p>
    <w:sectPr w:rsidR="00E505FF" w:rsidRPr="00C546A0">
      <w:headerReference w:type="default" r:id="rId10"/>
      <w:pgSz w:w="11906" w:h="16838"/>
      <w:pgMar w:top="1440" w:right="1797" w:bottom="1440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0AE" w:rsidRDefault="003D70AE">
      <w:r>
        <w:separator/>
      </w:r>
    </w:p>
  </w:endnote>
  <w:endnote w:type="continuationSeparator" w:id="0">
    <w:p w:rsidR="003D70AE" w:rsidRDefault="003D7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0AE" w:rsidRDefault="003D70AE">
      <w:r>
        <w:separator/>
      </w:r>
    </w:p>
  </w:footnote>
  <w:footnote w:type="continuationSeparator" w:id="0">
    <w:p w:rsidR="003D70AE" w:rsidRDefault="003D70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665" w:rsidRDefault="00500665">
    <w:pPr>
      <w:pStyle w:val="a8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6054F"/>
    <w:multiLevelType w:val="multilevel"/>
    <w:tmpl w:val="2256054F"/>
    <w:lvl w:ilvl="0">
      <w:start w:val="1"/>
      <w:numFmt w:val="decimal"/>
      <w:lvlText w:val="%1、"/>
      <w:lvlJc w:val="left"/>
      <w:pPr>
        <w:ind w:left="375" w:hanging="375"/>
      </w:pPr>
      <w:rPr>
        <w:rFonts w:hint="default"/>
        <w:b w:val="0"/>
        <w:bCs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7C54FFD"/>
    <w:multiLevelType w:val="singleLevel"/>
    <w:tmpl w:val="57C54FFD"/>
    <w:lvl w:ilvl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4594"/>
    <w:rsid w:val="00004908"/>
    <w:rsid w:val="00017690"/>
    <w:rsid w:val="00017712"/>
    <w:rsid w:val="00042C6F"/>
    <w:rsid w:val="00056916"/>
    <w:rsid w:val="00072091"/>
    <w:rsid w:val="00074E5B"/>
    <w:rsid w:val="000D59DE"/>
    <w:rsid w:val="00115591"/>
    <w:rsid w:val="00134222"/>
    <w:rsid w:val="00135ED8"/>
    <w:rsid w:val="00151F19"/>
    <w:rsid w:val="00166C2E"/>
    <w:rsid w:val="00167474"/>
    <w:rsid w:val="00172A27"/>
    <w:rsid w:val="001900FF"/>
    <w:rsid w:val="001950C2"/>
    <w:rsid w:val="001A3D03"/>
    <w:rsid w:val="001B0D4A"/>
    <w:rsid w:val="001B71D7"/>
    <w:rsid w:val="001C12B4"/>
    <w:rsid w:val="001C5B71"/>
    <w:rsid w:val="00216CF5"/>
    <w:rsid w:val="002242C5"/>
    <w:rsid w:val="0022617E"/>
    <w:rsid w:val="002924B0"/>
    <w:rsid w:val="002A3F24"/>
    <w:rsid w:val="002B32A1"/>
    <w:rsid w:val="002F74D3"/>
    <w:rsid w:val="00307705"/>
    <w:rsid w:val="00360487"/>
    <w:rsid w:val="003764C7"/>
    <w:rsid w:val="003D70AE"/>
    <w:rsid w:val="003D71FE"/>
    <w:rsid w:val="003F7DE9"/>
    <w:rsid w:val="00431AC8"/>
    <w:rsid w:val="00441226"/>
    <w:rsid w:val="004511D5"/>
    <w:rsid w:val="00491BF5"/>
    <w:rsid w:val="004A07F4"/>
    <w:rsid w:val="004A38B7"/>
    <w:rsid w:val="004A5DAA"/>
    <w:rsid w:val="004B43BA"/>
    <w:rsid w:val="004B5845"/>
    <w:rsid w:val="004C7CEF"/>
    <w:rsid w:val="004E3964"/>
    <w:rsid w:val="00500665"/>
    <w:rsid w:val="00523E41"/>
    <w:rsid w:val="00527341"/>
    <w:rsid w:val="00557FAF"/>
    <w:rsid w:val="005609BB"/>
    <w:rsid w:val="00564780"/>
    <w:rsid w:val="005A7395"/>
    <w:rsid w:val="005C7A44"/>
    <w:rsid w:val="00622D0B"/>
    <w:rsid w:val="0063044F"/>
    <w:rsid w:val="006441C3"/>
    <w:rsid w:val="00646F22"/>
    <w:rsid w:val="006654EB"/>
    <w:rsid w:val="006655E3"/>
    <w:rsid w:val="006F160B"/>
    <w:rsid w:val="006F1CB5"/>
    <w:rsid w:val="006F420D"/>
    <w:rsid w:val="006F72FE"/>
    <w:rsid w:val="00707112"/>
    <w:rsid w:val="00760C6A"/>
    <w:rsid w:val="0079713F"/>
    <w:rsid w:val="007C0111"/>
    <w:rsid w:val="007C270B"/>
    <w:rsid w:val="007C2C9A"/>
    <w:rsid w:val="008018F7"/>
    <w:rsid w:val="00803DEF"/>
    <w:rsid w:val="0081338D"/>
    <w:rsid w:val="00814315"/>
    <w:rsid w:val="008168C2"/>
    <w:rsid w:val="00841B55"/>
    <w:rsid w:val="00865898"/>
    <w:rsid w:val="00873FD8"/>
    <w:rsid w:val="00875F7B"/>
    <w:rsid w:val="00886A53"/>
    <w:rsid w:val="00897CF6"/>
    <w:rsid w:val="008C0696"/>
    <w:rsid w:val="00903886"/>
    <w:rsid w:val="00965600"/>
    <w:rsid w:val="0098270B"/>
    <w:rsid w:val="0098543D"/>
    <w:rsid w:val="009B1AE2"/>
    <w:rsid w:val="009E4518"/>
    <w:rsid w:val="00A114B8"/>
    <w:rsid w:val="00A52C2E"/>
    <w:rsid w:val="00A76C00"/>
    <w:rsid w:val="00A85EEB"/>
    <w:rsid w:val="00A9048D"/>
    <w:rsid w:val="00AC6A7C"/>
    <w:rsid w:val="00AE502D"/>
    <w:rsid w:val="00B07105"/>
    <w:rsid w:val="00B14F6E"/>
    <w:rsid w:val="00B5604B"/>
    <w:rsid w:val="00B56895"/>
    <w:rsid w:val="00B87FAD"/>
    <w:rsid w:val="00B924C1"/>
    <w:rsid w:val="00BC7947"/>
    <w:rsid w:val="00C22088"/>
    <w:rsid w:val="00C33B4F"/>
    <w:rsid w:val="00C546A0"/>
    <w:rsid w:val="00C771A4"/>
    <w:rsid w:val="00CB29E9"/>
    <w:rsid w:val="00CC2D50"/>
    <w:rsid w:val="00CE1ACE"/>
    <w:rsid w:val="00CF067E"/>
    <w:rsid w:val="00D0599F"/>
    <w:rsid w:val="00D15A6F"/>
    <w:rsid w:val="00D17001"/>
    <w:rsid w:val="00D60E79"/>
    <w:rsid w:val="00D87677"/>
    <w:rsid w:val="00DA4510"/>
    <w:rsid w:val="00DC19EA"/>
    <w:rsid w:val="00DC3FF2"/>
    <w:rsid w:val="00DD42D0"/>
    <w:rsid w:val="00DD4F18"/>
    <w:rsid w:val="00DF3BC2"/>
    <w:rsid w:val="00E03817"/>
    <w:rsid w:val="00E04991"/>
    <w:rsid w:val="00E505FF"/>
    <w:rsid w:val="00E537BF"/>
    <w:rsid w:val="00E776F9"/>
    <w:rsid w:val="00E95994"/>
    <w:rsid w:val="00ED2B44"/>
    <w:rsid w:val="00F02316"/>
    <w:rsid w:val="00F11481"/>
    <w:rsid w:val="00F519E6"/>
    <w:rsid w:val="00F84060"/>
    <w:rsid w:val="00F94642"/>
    <w:rsid w:val="00F968CC"/>
    <w:rsid w:val="00FB36E2"/>
    <w:rsid w:val="00FB687F"/>
    <w:rsid w:val="00FD3D01"/>
    <w:rsid w:val="00FE0AAB"/>
    <w:rsid w:val="00FE52A6"/>
    <w:rsid w:val="00FE5A8B"/>
    <w:rsid w:val="00FF7CD8"/>
    <w:rsid w:val="09BD6B8A"/>
    <w:rsid w:val="0D8301BA"/>
    <w:rsid w:val="22E152C9"/>
    <w:rsid w:val="230D1610"/>
    <w:rsid w:val="2A6D37AC"/>
    <w:rsid w:val="2F0C34E0"/>
    <w:rsid w:val="379D6FCC"/>
    <w:rsid w:val="39FE3D44"/>
    <w:rsid w:val="47B47F79"/>
    <w:rsid w:val="48BB4F96"/>
    <w:rsid w:val="507D0DC1"/>
    <w:rsid w:val="61282C78"/>
    <w:rsid w:val="63104DBA"/>
    <w:rsid w:val="66300BD0"/>
    <w:rsid w:val="665A21EB"/>
    <w:rsid w:val="66AD1184"/>
    <w:rsid w:val="6A8A3E6E"/>
    <w:rsid w:val="740E3243"/>
    <w:rsid w:val="74AF65D2"/>
    <w:rsid w:val="76A10290"/>
    <w:rsid w:val="7EE30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semiHidden="1" w:uiPriority="99" w:unhideWhenUsed="1"/>
    <w:lsdException w:name="Table Theme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Char"/>
    <w:uiPriority w:val="9"/>
    <w:qFormat/>
    <w:pPr>
      <w:spacing w:before="100" w:beforeAutospacing="1" w:after="100" w:afterAutospacing="1"/>
      <w:outlineLvl w:val="0"/>
    </w:pPr>
    <w:rPr>
      <w:rFonts w:ascii="宋体" w:hAnsi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a"/>
    <w:next w:val="a"/>
    <w:link w:val="3Char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qFormat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Pr>
      <w:i/>
      <w:iCs/>
    </w:rPr>
  </w:style>
  <w:style w:type="character" w:styleId="a4">
    <w:name w:val="Strong"/>
    <w:uiPriority w:val="22"/>
    <w:qFormat/>
    <w:rPr>
      <w:b/>
      <w:bCs/>
    </w:rPr>
  </w:style>
  <w:style w:type="character" w:styleId="a5">
    <w:name w:val="Hyperlink"/>
    <w:rPr>
      <w:color w:val="0000FF"/>
      <w:u w:val="single"/>
    </w:rPr>
  </w:style>
  <w:style w:type="character" w:customStyle="1" w:styleId="Char">
    <w:name w:val="批注框文本 Char"/>
    <w:link w:val="a6"/>
    <w:rPr>
      <w:sz w:val="18"/>
      <w:szCs w:val="18"/>
    </w:rPr>
  </w:style>
  <w:style w:type="character" w:customStyle="1" w:styleId="3Char">
    <w:name w:val="标题 3 Char"/>
    <w:link w:val="3"/>
    <w:semiHidden/>
    <w:rPr>
      <w:b/>
      <w:bCs/>
      <w:sz w:val="32"/>
      <w:szCs w:val="32"/>
    </w:rPr>
  </w:style>
  <w:style w:type="character" w:customStyle="1" w:styleId="2Char">
    <w:name w:val="标题 2 Char"/>
    <w:link w:val="2"/>
    <w:semiHidden/>
    <w:rPr>
      <w:rFonts w:ascii="Cambria" w:eastAsia="宋体" w:hAnsi="Cambria" w:cs="Times New Roman"/>
      <w:b/>
      <w:bCs/>
      <w:sz w:val="32"/>
      <w:szCs w:val="32"/>
    </w:rPr>
  </w:style>
  <w:style w:type="character" w:customStyle="1" w:styleId="Char0">
    <w:name w:val="页脚 Char"/>
    <w:link w:val="a7"/>
    <w:rPr>
      <w:sz w:val="18"/>
      <w:szCs w:val="18"/>
    </w:rPr>
  </w:style>
  <w:style w:type="character" w:customStyle="1" w:styleId="Char1">
    <w:name w:val="页眉 Char"/>
    <w:link w:val="a8"/>
    <w:rPr>
      <w:sz w:val="18"/>
      <w:szCs w:val="18"/>
    </w:rPr>
  </w:style>
  <w:style w:type="character" w:customStyle="1" w:styleId="1Char">
    <w:name w:val="标题 1 Char"/>
    <w:link w:val="1"/>
    <w:uiPriority w:val="9"/>
    <w:rPr>
      <w:rFonts w:ascii="宋体" w:hAnsi="宋体" w:cs="宋体"/>
      <w:b/>
      <w:bCs/>
      <w:kern w:val="36"/>
      <w:sz w:val="48"/>
      <w:szCs w:val="48"/>
    </w:rPr>
  </w:style>
  <w:style w:type="character" w:customStyle="1" w:styleId="4Char">
    <w:name w:val="标题 4 Char"/>
    <w:link w:val="4"/>
    <w:semiHidden/>
    <w:rPr>
      <w:rFonts w:ascii="Cambria" w:eastAsia="宋体" w:hAnsi="Cambria" w:cs="Times New Roman"/>
      <w:b/>
      <w:bCs/>
      <w:sz w:val="28"/>
      <w:szCs w:val="28"/>
    </w:rPr>
  </w:style>
  <w:style w:type="character" w:customStyle="1" w:styleId="Char2">
    <w:name w:val="日期 Char"/>
    <w:basedOn w:val="a0"/>
    <w:link w:val="a9"/>
  </w:style>
  <w:style w:type="paragraph" w:styleId="a8">
    <w:name w:val="header"/>
    <w:basedOn w:val="a"/>
    <w:link w:val="Char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Date"/>
    <w:basedOn w:val="a"/>
    <w:next w:val="a"/>
    <w:link w:val="Char2"/>
    <w:pPr>
      <w:ind w:leftChars="2500" w:left="100"/>
    </w:pPr>
  </w:style>
  <w:style w:type="paragraph" w:styleId="a7">
    <w:name w:val="footer"/>
    <w:basedOn w:val="a"/>
    <w:link w:val="Char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6">
    <w:name w:val="Balloon Text"/>
    <w:basedOn w:val="a"/>
    <w:link w:val="Char"/>
    <w:rPr>
      <w:sz w:val="18"/>
      <w:szCs w:val="18"/>
    </w:rPr>
  </w:style>
  <w:style w:type="paragraph" w:styleId="aa">
    <w:name w:val="Normal (Web)"/>
    <w:basedOn w:val="a"/>
    <w:uiPriority w:val="99"/>
    <w:unhideWhenUsed/>
    <w:pPr>
      <w:spacing w:before="100" w:beforeAutospacing="1" w:after="100" w:afterAutospacing="1"/>
    </w:pPr>
    <w:rPr>
      <w:rFonts w:ascii="宋体" w:hAnsi="宋体" w:cs="宋体"/>
      <w:sz w:val="24"/>
      <w:szCs w:val="24"/>
    </w:rPr>
  </w:style>
  <w:style w:type="paragraph" w:styleId="ab">
    <w:name w:val="List Paragraph"/>
    <w:basedOn w:val="a"/>
    <w:qFormat/>
    <w:pPr>
      <w:ind w:firstLineChars="200" w:firstLine="420"/>
    </w:pPr>
    <w:rPr>
      <w:rFonts w:ascii="Calibri" w:hAnsi="Calibr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semiHidden="1" w:uiPriority="99" w:unhideWhenUsed="1"/>
    <w:lsdException w:name="Table Theme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Char"/>
    <w:uiPriority w:val="9"/>
    <w:qFormat/>
    <w:pPr>
      <w:spacing w:before="100" w:beforeAutospacing="1" w:after="100" w:afterAutospacing="1"/>
      <w:outlineLvl w:val="0"/>
    </w:pPr>
    <w:rPr>
      <w:rFonts w:ascii="宋体" w:hAnsi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a"/>
    <w:next w:val="a"/>
    <w:link w:val="3Char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qFormat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Pr>
      <w:i/>
      <w:iCs/>
    </w:rPr>
  </w:style>
  <w:style w:type="character" w:styleId="a4">
    <w:name w:val="Strong"/>
    <w:uiPriority w:val="22"/>
    <w:qFormat/>
    <w:rPr>
      <w:b/>
      <w:bCs/>
    </w:rPr>
  </w:style>
  <w:style w:type="character" w:styleId="a5">
    <w:name w:val="Hyperlink"/>
    <w:rPr>
      <w:color w:val="0000FF"/>
      <w:u w:val="single"/>
    </w:rPr>
  </w:style>
  <w:style w:type="character" w:customStyle="1" w:styleId="Char">
    <w:name w:val="批注框文本 Char"/>
    <w:link w:val="a6"/>
    <w:rPr>
      <w:sz w:val="18"/>
      <w:szCs w:val="18"/>
    </w:rPr>
  </w:style>
  <w:style w:type="character" w:customStyle="1" w:styleId="3Char">
    <w:name w:val="标题 3 Char"/>
    <w:link w:val="3"/>
    <w:semiHidden/>
    <w:rPr>
      <w:b/>
      <w:bCs/>
      <w:sz w:val="32"/>
      <w:szCs w:val="32"/>
    </w:rPr>
  </w:style>
  <w:style w:type="character" w:customStyle="1" w:styleId="2Char">
    <w:name w:val="标题 2 Char"/>
    <w:link w:val="2"/>
    <w:semiHidden/>
    <w:rPr>
      <w:rFonts w:ascii="Cambria" w:eastAsia="宋体" w:hAnsi="Cambria" w:cs="Times New Roman"/>
      <w:b/>
      <w:bCs/>
      <w:sz w:val="32"/>
      <w:szCs w:val="32"/>
    </w:rPr>
  </w:style>
  <w:style w:type="character" w:customStyle="1" w:styleId="Char0">
    <w:name w:val="页脚 Char"/>
    <w:link w:val="a7"/>
    <w:rPr>
      <w:sz w:val="18"/>
      <w:szCs w:val="18"/>
    </w:rPr>
  </w:style>
  <w:style w:type="character" w:customStyle="1" w:styleId="Char1">
    <w:name w:val="页眉 Char"/>
    <w:link w:val="a8"/>
    <w:rPr>
      <w:sz w:val="18"/>
      <w:szCs w:val="18"/>
    </w:rPr>
  </w:style>
  <w:style w:type="character" w:customStyle="1" w:styleId="1Char">
    <w:name w:val="标题 1 Char"/>
    <w:link w:val="1"/>
    <w:uiPriority w:val="9"/>
    <w:rPr>
      <w:rFonts w:ascii="宋体" w:hAnsi="宋体" w:cs="宋体"/>
      <w:b/>
      <w:bCs/>
      <w:kern w:val="36"/>
      <w:sz w:val="48"/>
      <w:szCs w:val="48"/>
    </w:rPr>
  </w:style>
  <w:style w:type="character" w:customStyle="1" w:styleId="4Char">
    <w:name w:val="标题 4 Char"/>
    <w:link w:val="4"/>
    <w:semiHidden/>
    <w:rPr>
      <w:rFonts w:ascii="Cambria" w:eastAsia="宋体" w:hAnsi="Cambria" w:cs="Times New Roman"/>
      <w:b/>
      <w:bCs/>
      <w:sz w:val="28"/>
      <w:szCs w:val="28"/>
    </w:rPr>
  </w:style>
  <w:style w:type="character" w:customStyle="1" w:styleId="Char2">
    <w:name w:val="日期 Char"/>
    <w:basedOn w:val="a0"/>
    <w:link w:val="a9"/>
  </w:style>
  <w:style w:type="paragraph" w:styleId="a8">
    <w:name w:val="header"/>
    <w:basedOn w:val="a"/>
    <w:link w:val="Char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Date"/>
    <w:basedOn w:val="a"/>
    <w:next w:val="a"/>
    <w:link w:val="Char2"/>
    <w:pPr>
      <w:ind w:leftChars="2500" w:left="100"/>
    </w:pPr>
  </w:style>
  <w:style w:type="paragraph" w:styleId="a7">
    <w:name w:val="footer"/>
    <w:basedOn w:val="a"/>
    <w:link w:val="Char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6">
    <w:name w:val="Balloon Text"/>
    <w:basedOn w:val="a"/>
    <w:link w:val="Char"/>
    <w:rPr>
      <w:sz w:val="18"/>
      <w:szCs w:val="18"/>
    </w:rPr>
  </w:style>
  <w:style w:type="paragraph" w:styleId="aa">
    <w:name w:val="Normal (Web)"/>
    <w:basedOn w:val="a"/>
    <w:uiPriority w:val="99"/>
    <w:unhideWhenUsed/>
    <w:pPr>
      <w:spacing w:before="100" w:beforeAutospacing="1" w:after="100" w:afterAutospacing="1"/>
    </w:pPr>
    <w:rPr>
      <w:rFonts w:ascii="宋体" w:hAnsi="宋体" w:cs="宋体"/>
      <w:sz w:val="24"/>
      <w:szCs w:val="24"/>
    </w:rPr>
  </w:style>
  <w:style w:type="paragraph" w:styleId="ab">
    <w:name w:val="List Paragraph"/>
    <w:basedOn w:val="a"/>
    <w:qFormat/>
    <w:pPr>
      <w:ind w:firstLineChars="200" w:firstLine="42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8C5CB-D518-4C8C-82F3-D3B520478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5</Pages>
  <Words>300</Words>
  <Characters>1712</Characters>
  <Application>Microsoft Office Word</Application>
  <DocSecurity>0</DocSecurity>
  <PresentationFormat/>
  <Lines>14</Lines>
  <Paragraphs>4</Paragraphs>
  <Slides>0</Slides>
  <Notes>0</Notes>
  <HiddenSlides>0</HiddenSlides>
  <MMClips>0</MMClips>
  <ScaleCrop>false</ScaleCrop>
  <Company>ccn</Company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粉磨</dc:title>
  <dc:creator>Ccement.com</dc:creator>
  <cp:lastModifiedBy>a</cp:lastModifiedBy>
  <cp:revision>13</cp:revision>
  <cp:lastPrinted>2016-09-18T06:09:00Z</cp:lastPrinted>
  <dcterms:created xsi:type="dcterms:W3CDTF">2016-09-18T06:15:00Z</dcterms:created>
  <dcterms:modified xsi:type="dcterms:W3CDTF">2016-10-10T06:10:00Z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